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941416" w14:textId="77777777" w:rsidR="00A76256" w:rsidRDefault="00A76256">
      <w:pPr>
        <w:rPr>
          <w:rFonts w:ascii="Arial" w:eastAsia="Arial" w:hAnsi="Arial" w:cs="Arial"/>
          <w:b/>
          <w:color w:val="00B050"/>
          <w:sz w:val="48"/>
          <w:szCs w:val="48"/>
        </w:rPr>
      </w:pPr>
    </w:p>
    <w:p w14:paraId="55D345A4" w14:textId="77777777" w:rsidR="00A76256" w:rsidRPr="000C0260" w:rsidRDefault="00000000">
      <w:pPr>
        <w:pBdr>
          <w:top w:val="single" w:sz="4" w:space="1" w:color="00B050"/>
          <w:left w:val="single" w:sz="4" w:space="4" w:color="00B050"/>
          <w:bottom w:val="single" w:sz="4" w:space="1" w:color="00B050"/>
          <w:right w:val="single" w:sz="4" w:space="4" w:color="00B050"/>
        </w:pBdr>
        <w:jc w:val="center"/>
        <w:rPr>
          <w:rFonts w:ascii="Arial" w:eastAsia="Arial" w:hAnsi="Arial" w:cs="Arial"/>
          <w:b/>
          <w:color w:val="00B050"/>
          <w:sz w:val="40"/>
          <w:szCs w:val="40"/>
        </w:rPr>
      </w:pPr>
      <w:r w:rsidRPr="000C0260">
        <w:rPr>
          <w:rFonts w:ascii="Arial" w:eastAsia="Arial" w:hAnsi="Arial" w:cs="Arial"/>
          <w:b/>
          <w:color w:val="00B050"/>
          <w:sz w:val="40"/>
          <w:szCs w:val="40"/>
        </w:rPr>
        <w:t>AZIENDE</w:t>
      </w:r>
    </w:p>
    <w:p w14:paraId="7434F685" w14:textId="77777777" w:rsidR="000C0260" w:rsidRDefault="00000000">
      <w:pPr>
        <w:pBdr>
          <w:top w:val="single" w:sz="4" w:space="1" w:color="00B050"/>
          <w:left w:val="single" w:sz="4" w:space="4" w:color="00B050"/>
          <w:bottom w:val="single" w:sz="4" w:space="1" w:color="00B050"/>
          <w:right w:val="single" w:sz="4" w:space="4" w:color="00B050"/>
        </w:pBdr>
        <w:jc w:val="center"/>
        <w:rPr>
          <w:rFonts w:ascii="Arial" w:eastAsia="Arial" w:hAnsi="Arial" w:cs="Arial"/>
          <w:b/>
          <w:i/>
          <w:color w:val="00B050"/>
          <w:sz w:val="40"/>
          <w:szCs w:val="40"/>
        </w:rPr>
      </w:pPr>
      <w:r w:rsidRPr="000C0260">
        <w:rPr>
          <w:rFonts w:ascii="Arial" w:eastAsia="Arial" w:hAnsi="Arial" w:cs="Arial"/>
          <w:b/>
          <w:i/>
          <w:color w:val="00B050"/>
          <w:sz w:val="40"/>
          <w:szCs w:val="40"/>
        </w:rPr>
        <w:t xml:space="preserve">LA “TOP TEN” BANDIERA VERDE </w:t>
      </w:r>
    </w:p>
    <w:p w14:paraId="25238084" w14:textId="2A936922" w:rsidR="00A76256" w:rsidRPr="000C0260" w:rsidRDefault="00000000">
      <w:pPr>
        <w:pBdr>
          <w:top w:val="single" w:sz="4" w:space="1" w:color="00B050"/>
          <w:left w:val="single" w:sz="4" w:space="4" w:color="00B050"/>
          <w:bottom w:val="single" w:sz="4" w:space="1" w:color="00B050"/>
          <w:right w:val="single" w:sz="4" w:space="4" w:color="00B050"/>
        </w:pBdr>
        <w:jc w:val="center"/>
        <w:rPr>
          <w:rFonts w:ascii="Arial" w:eastAsia="Arial" w:hAnsi="Arial" w:cs="Arial"/>
          <w:b/>
          <w:i/>
          <w:color w:val="00B050"/>
          <w:sz w:val="40"/>
          <w:szCs w:val="40"/>
        </w:rPr>
      </w:pPr>
      <w:r w:rsidRPr="000C0260">
        <w:rPr>
          <w:rFonts w:ascii="Arial" w:eastAsia="Arial" w:hAnsi="Arial" w:cs="Arial"/>
          <w:b/>
          <w:i/>
          <w:color w:val="00B050"/>
          <w:sz w:val="40"/>
          <w:szCs w:val="40"/>
        </w:rPr>
        <w:t>AGRICOLTURA 2025</w:t>
      </w:r>
    </w:p>
    <w:p w14:paraId="5E061CEC" w14:textId="77777777" w:rsidR="00A76256" w:rsidRDefault="00A76256">
      <w:pPr>
        <w:jc w:val="center"/>
        <w:rPr>
          <w:rFonts w:ascii="Arial" w:eastAsia="Arial" w:hAnsi="Arial" w:cs="Arial"/>
          <w:b/>
          <w:i/>
          <w:color w:val="00B050"/>
          <w:sz w:val="40"/>
          <w:szCs w:val="40"/>
        </w:rPr>
      </w:pPr>
    </w:p>
    <w:tbl>
      <w:tblPr>
        <w:tblStyle w:val="af4"/>
        <w:tblW w:w="9897"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56"/>
        <w:gridCol w:w="5641"/>
      </w:tblGrid>
      <w:tr w:rsidR="00A76256" w:rsidRPr="000C0260" w14:paraId="52F7E371" w14:textId="77777777">
        <w:trPr>
          <w:trHeight w:val="185"/>
        </w:trPr>
        <w:tc>
          <w:tcPr>
            <w:tcW w:w="4256" w:type="dxa"/>
            <w:vAlign w:val="center"/>
          </w:tcPr>
          <w:p w14:paraId="2B9062D3" w14:textId="77777777" w:rsidR="00A76256" w:rsidRPr="000C0260" w:rsidRDefault="00000000" w:rsidP="000C0260">
            <w:pPr>
              <w:jc w:val="center"/>
              <w:rPr>
                <w:rFonts w:ascii="Arial" w:eastAsia="Tahoma" w:hAnsi="Arial" w:cs="Arial"/>
                <w:sz w:val="24"/>
                <w:szCs w:val="24"/>
              </w:rPr>
            </w:pPr>
            <w:r w:rsidRPr="000C0260">
              <w:rPr>
                <w:rFonts w:ascii="Arial" w:hAnsi="Arial" w:cs="Arial"/>
                <w:noProof/>
                <w:sz w:val="24"/>
                <w:szCs w:val="24"/>
              </w:rPr>
              <w:drawing>
                <wp:anchor distT="0" distB="0" distL="114300" distR="114300" simplePos="0" relativeHeight="251658240" behindDoc="0" locked="0" layoutInCell="1" hidden="0" allowOverlap="1" wp14:anchorId="0C795E57" wp14:editId="2724D7D8">
                  <wp:simplePos x="0" y="0"/>
                  <wp:positionH relativeFrom="column">
                    <wp:posOffset>-1096643</wp:posOffset>
                  </wp:positionH>
                  <wp:positionV relativeFrom="paragraph">
                    <wp:posOffset>-9523</wp:posOffset>
                  </wp:positionV>
                  <wp:extent cx="990600" cy="522605"/>
                  <wp:effectExtent l="0" t="0" r="0" b="0"/>
                  <wp:wrapSquare wrapText="bothSides" distT="0" distB="0" distL="114300" distR="114300"/>
                  <wp:docPr id="78"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90600" cy="522605"/>
                          </a:xfrm>
                          <a:prstGeom prst="rect">
                            <a:avLst/>
                          </a:prstGeom>
                          <a:ln/>
                        </pic:spPr>
                      </pic:pic>
                    </a:graphicData>
                  </a:graphic>
                </wp:anchor>
              </w:drawing>
            </w:r>
          </w:p>
          <w:p w14:paraId="5D2C115E" w14:textId="77777777" w:rsidR="00A76256" w:rsidRPr="000C0260" w:rsidRDefault="00000000" w:rsidP="000C0260">
            <w:pPr>
              <w:jc w:val="center"/>
              <w:rPr>
                <w:rFonts w:ascii="Arial" w:eastAsia="Tahoma" w:hAnsi="Arial" w:cs="Arial"/>
                <w:b/>
                <w:sz w:val="24"/>
                <w:szCs w:val="24"/>
              </w:rPr>
            </w:pPr>
            <w:r w:rsidRPr="000C0260">
              <w:rPr>
                <w:rFonts w:ascii="Arial" w:eastAsia="Tahoma" w:hAnsi="Arial" w:cs="Arial"/>
                <w:b/>
                <w:i/>
                <w:color w:val="00B050"/>
                <w:sz w:val="24"/>
                <w:szCs w:val="24"/>
              </w:rPr>
              <w:t>AGRI-YOUNG</w:t>
            </w:r>
          </w:p>
        </w:tc>
        <w:tc>
          <w:tcPr>
            <w:tcW w:w="5641" w:type="dxa"/>
          </w:tcPr>
          <w:p w14:paraId="7EA31F62" w14:textId="5764D1B2" w:rsidR="00A76256" w:rsidRPr="000C0260" w:rsidRDefault="00000000" w:rsidP="000C0260">
            <w:pPr>
              <w:spacing w:before="120"/>
              <w:ind w:left="2" w:hanging="2"/>
              <w:jc w:val="both"/>
              <w:rPr>
                <w:rFonts w:ascii="Arial" w:eastAsia="Tahoma" w:hAnsi="Arial" w:cs="Arial"/>
                <w:sz w:val="24"/>
                <w:szCs w:val="24"/>
              </w:rPr>
            </w:pPr>
            <w:r w:rsidRPr="000C0260">
              <w:rPr>
                <w:rFonts w:ascii="Arial" w:eastAsia="Tahoma" w:hAnsi="Arial" w:cs="Arial"/>
                <w:b/>
                <w:i/>
                <w:sz w:val="24"/>
                <w:szCs w:val="24"/>
              </w:rPr>
              <w:t>AZIENDA AGRICOLA SIMIGNANO DI BEZZINI CRISTINA SOVICILLE (SI)</w:t>
            </w:r>
          </w:p>
        </w:tc>
      </w:tr>
    </w:tbl>
    <w:p w14:paraId="0ADD552C" w14:textId="77777777" w:rsidR="00A76256" w:rsidRPr="000C0260" w:rsidRDefault="00A76256" w:rsidP="000C0260">
      <w:pPr>
        <w:ind w:firstLine="426"/>
        <w:jc w:val="both"/>
        <w:rPr>
          <w:rFonts w:ascii="Arial" w:hAnsi="Arial" w:cs="Arial"/>
        </w:rPr>
      </w:pPr>
    </w:p>
    <w:p w14:paraId="68193AC5" w14:textId="55D0F013" w:rsidR="00A76256" w:rsidRPr="000C0260" w:rsidRDefault="00000000" w:rsidP="000C0260">
      <w:pPr>
        <w:tabs>
          <w:tab w:val="left" w:pos="5895"/>
        </w:tabs>
        <w:spacing w:after="120"/>
        <w:jc w:val="both"/>
        <w:rPr>
          <w:rFonts w:ascii="Arial" w:eastAsia="Arial" w:hAnsi="Arial" w:cs="Arial"/>
        </w:rPr>
      </w:pPr>
      <w:r w:rsidRPr="000C0260">
        <w:rPr>
          <w:rFonts w:ascii="Arial" w:eastAsia="Arial" w:hAnsi="Arial" w:cs="Arial"/>
        </w:rPr>
        <w:t>Nello straordinario paesaggio rurale della Toscana, sorge un'azienda che fonda le sue radici su tradizione, storia e un’infinita passione. Sono questi i pilastri su cui, da 4 generazioni, si regge “Casa al Gianni Bezzini”, un podere della fattoria di Simignano, nel cuore della Montagnola senese, dove già dalla metà dell’800 si allevano suini di Cinta Senese. Una sapienza e tipicità ultracentenaria che oggi, è portata avanti, con orgoglio dai giovani Cristina e suo marito Carmelo che, con una visione innovativa e sostenibile,</w:t>
      </w:r>
      <w:r w:rsidR="000C0260" w:rsidRPr="000C0260">
        <w:rPr>
          <w:rFonts w:ascii="Arial" w:eastAsia="Arial" w:hAnsi="Arial" w:cs="Arial"/>
        </w:rPr>
        <w:t xml:space="preserve"> </w:t>
      </w:r>
      <w:r w:rsidRPr="000C0260">
        <w:rPr>
          <w:rFonts w:ascii="Arial" w:eastAsia="Arial" w:hAnsi="Arial" w:cs="Arial"/>
        </w:rPr>
        <w:t>hanno sviluppato l’accoglienza e puntato ancora di più sulla filiera della Cinta Senese.</w:t>
      </w:r>
    </w:p>
    <w:p w14:paraId="2AF083D7" w14:textId="77777777" w:rsidR="00A76256" w:rsidRPr="000C0260" w:rsidRDefault="00000000" w:rsidP="000C0260">
      <w:pPr>
        <w:tabs>
          <w:tab w:val="left" w:pos="5895"/>
        </w:tabs>
        <w:spacing w:after="120"/>
        <w:jc w:val="both"/>
        <w:rPr>
          <w:rFonts w:ascii="Arial" w:eastAsia="Arial" w:hAnsi="Arial" w:cs="Arial"/>
          <w:b/>
          <w:highlight w:val="white"/>
        </w:rPr>
      </w:pPr>
      <w:r w:rsidRPr="000C0260">
        <w:rPr>
          <w:rFonts w:ascii="Arial" w:eastAsia="Arial" w:hAnsi="Arial" w:cs="Arial"/>
          <w:b/>
          <w:highlight w:val="white"/>
        </w:rPr>
        <w:t>Una straordinaria realtà imprenditoriale che, grazie all’impegno dei giovani conduttori, ha puntato sulla tradizione quale elemento di sviluppo imprenditoriale e territoriale. Il tutto in un’ottica di innovazione sostenibile e, quindi, in perfetta sintonia con gli obiettivi del Premio Bandiera Verde Agricoltura.</w:t>
      </w:r>
    </w:p>
    <w:p w14:paraId="67FE94A3" w14:textId="77777777" w:rsidR="00A76256" w:rsidRPr="000C0260" w:rsidRDefault="00A76256" w:rsidP="000C0260">
      <w:pPr>
        <w:tabs>
          <w:tab w:val="left" w:pos="5895"/>
        </w:tabs>
        <w:spacing w:after="120"/>
        <w:jc w:val="both"/>
        <w:rPr>
          <w:rFonts w:ascii="Arial" w:eastAsia="Arial" w:hAnsi="Arial" w:cs="Arial"/>
          <w:highlight w:val="yellow"/>
        </w:rPr>
      </w:pPr>
    </w:p>
    <w:p w14:paraId="2C9920A2" w14:textId="77777777" w:rsidR="00A76256" w:rsidRPr="000C0260" w:rsidRDefault="00A76256" w:rsidP="000C0260">
      <w:pPr>
        <w:tabs>
          <w:tab w:val="left" w:pos="5895"/>
        </w:tabs>
        <w:spacing w:after="120"/>
        <w:jc w:val="both"/>
        <w:rPr>
          <w:rFonts w:ascii="Arial" w:eastAsia="Arial" w:hAnsi="Arial" w:cs="Arial"/>
          <w:highlight w:val="yellow"/>
        </w:rPr>
      </w:pPr>
    </w:p>
    <w:p w14:paraId="0985C484" w14:textId="77777777" w:rsidR="00A76256" w:rsidRPr="000C0260" w:rsidRDefault="00A76256" w:rsidP="000C0260">
      <w:pPr>
        <w:tabs>
          <w:tab w:val="left" w:pos="5895"/>
        </w:tabs>
        <w:spacing w:after="120"/>
        <w:jc w:val="both"/>
        <w:rPr>
          <w:rFonts w:ascii="Arial" w:eastAsia="Arial" w:hAnsi="Arial" w:cs="Arial"/>
          <w:highlight w:val="yellow"/>
        </w:rPr>
      </w:pPr>
    </w:p>
    <w:p w14:paraId="6BD0B160" w14:textId="77777777" w:rsidR="00A76256" w:rsidRPr="000C0260" w:rsidRDefault="00A76256" w:rsidP="000C0260">
      <w:pPr>
        <w:shd w:val="clear" w:color="auto" w:fill="FFFFFF"/>
        <w:spacing w:after="120"/>
        <w:jc w:val="both"/>
        <w:rPr>
          <w:rFonts w:ascii="Arial" w:eastAsia="Arial" w:hAnsi="Arial" w:cs="Arial"/>
          <w:b/>
          <w:color w:val="000000"/>
          <w:u w:val="single"/>
        </w:rPr>
      </w:pPr>
    </w:p>
    <w:p w14:paraId="40319D45" w14:textId="77777777" w:rsidR="00A76256" w:rsidRPr="000C0260" w:rsidRDefault="00000000" w:rsidP="000C0260">
      <w:pPr>
        <w:rPr>
          <w:rFonts w:ascii="Arial" w:eastAsia="Arial" w:hAnsi="Arial" w:cs="Arial"/>
        </w:rPr>
      </w:pPr>
      <w:r w:rsidRPr="000C0260">
        <w:rPr>
          <w:rFonts w:ascii="Arial" w:hAnsi="Arial" w:cs="Arial"/>
        </w:rPr>
        <w:br w:type="page"/>
      </w:r>
    </w:p>
    <w:tbl>
      <w:tblPr>
        <w:tblStyle w:val="af5"/>
        <w:tblW w:w="9897"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4"/>
        <w:gridCol w:w="5503"/>
      </w:tblGrid>
      <w:tr w:rsidR="00A76256" w:rsidRPr="000C0260" w14:paraId="3D5EA919" w14:textId="77777777" w:rsidTr="000C0260">
        <w:trPr>
          <w:trHeight w:val="850"/>
        </w:trPr>
        <w:tc>
          <w:tcPr>
            <w:tcW w:w="4394" w:type="dxa"/>
            <w:vAlign w:val="center"/>
          </w:tcPr>
          <w:p w14:paraId="4A6B4166" w14:textId="36946632" w:rsidR="00A76256" w:rsidRPr="000C0260" w:rsidRDefault="000C0260" w:rsidP="000C0260">
            <w:pPr>
              <w:spacing w:before="240" w:line="276" w:lineRule="auto"/>
              <w:jc w:val="center"/>
              <w:rPr>
                <w:rFonts w:ascii="Arial" w:hAnsi="Arial" w:cs="Arial"/>
                <w:sz w:val="24"/>
                <w:szCs w:val="24"/>
              </w:rPr>
            </w:pPr>
            <w:r w:rsidRPr="000C0260">
              <w:rPr>
                <w:rFonts w:ascii="Arial" w:hAnsi="Arial" w:cs="Arial"/>
                <w:noProof/>
                <w:sz w:val="24"/>
                <w:szCs w:val="24"/>
              </w:rPr>
              <w:lastRenderedPageBreak/>
              <w:drawing>
                <wp:anchor distT="0" distB="0" distL="114300" distR="114300" simplePos="0" relativeHeight="251659264" behindDoc="0" locked="0" layoutInCell="1" hidden="0" allowOverlap="1" wp14:anchorId="4B7941B3" wp14:editId="4BE0F46B">
                  <wp:simplePos x="0" y="0"/>
                  <wp:positionH relativeFrom="column">
                    <wp:posOffset>-1085850</wp:posOffset>
                  </wp:positionH>
                  <wp:positionV relativeFrom="paragraph">
                    <wp:posOffset>-303530</wp:posOffset>
                  </wp:positionV>
                  <wp:extent cx="990600" cy="522605"/>
                  <wp:effectExtent l="0" t="0" r="0" b="0"/>
                  <wp:wrapSquare wrapText="bothSides" distT="0" distB="0" distL="114300" distR="114300"/>
                  <wp:docPr id="80"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90600" cy="522605"/>
                          </a:xfrm>
                          <a:prstGeom prst="rect">
                            <a:avLst/>
                          </a:prstGeom>
                          <a:ln/>
                        </pic:spPr>
                      </pic:pic>
                    </a:graphicData>
                  </a:graphic>
                  <wp14:sizeRelH relativeFrom="margin">
                    <wp14:pctWidth>0</wp14:pctWidth>
                  </wp14:sizeRelH>
                  <wp14:sizeRelV relativeFrom="margin">
                    <wp14:pctHeight>0</wp14:pctHeight>
                  </wp14:sizeRelV>
                </wp:anchor>
              </w:drawing>
            </w:r>
            <w:r w:rsidR="00000000" w:rsidRPr="000C0260">
              <w:rPr>
                <w:rFonts w:ascii="Arial" w:eastAsia="Arial" w:hAnsi="Arial" w:cs="Arial"/>
                <w:b/>
                <w:i/>
                <w:color w:val="00B050"/>
                <w:sz w:val="24"/>
                <w:szCs w:val="24"/>
              </w:rPr>
              <w:t>AGRI-WOMAN</w:t>
            </w:r>
          </w:p>
        </w:tc>
        <w:tc>
          <w:tcPr>
            <w:tcW w:w="5503" w:type="dxa"/>
            <w:vAlign w:val="center"/>
          </w:tcPr>
          <w:p w14:paraId="0FB8BE06" w14:textId="77777777" w:rsidR="00A76256" w:rsidRPr="000C0260" w:rsidRDefault="00000000" w:rsidP="000C0260">
            <w:pPr>
              <w:ind w:hanging="2"/>
              <w:jc w:val="both"/>
              <w:rPr>
                <w:rFonts w:ascii="Arial" w:eastAsia="Arial" w:hAnsi="Arial" w:cs="Arial"/>
                <w:b/>
                <w:i/>
                <w:sz w:val="24"/>
                <w:szCs w:val="24"/>
              </w:rPr>
            </w:pPr>
            <w:r w:rsidRPr="000C0260">
              <w:rPr>
                <w:rFonts w:ascii="Arial" w:eastAsia="Tahoma" w:hAnsi="Arial" w:cs="Arial"/>
                <w:b/>
                <w:i/>
                <w:sz w:val="24"/>
                <w:szCs w:val="24"/>
              </w:rPr>
              <w:t>AZIENDA AGRICOLA DONNA MATILDE FORENZA (PZ)</w:t>
            </w:r>
          </w:p>
        </w:tc>
      </w:tr>
    </w:tbl>
    <w:p w14:paraId="7389F168" w14:textId="77777777" w:rsidR="00A76256" w:rsidRPr="000C0260" w:rsidRDefault="00A76256" w:rsidP="000C0260">
      <w:pPr>
        <w:jc w:val="both"/>
        <w:rPr>
          <w:rFonts w:ascii="Arial" w:eastAsia="Arial" w:hAnsi="Arial" w:cs="Arial"/>
        </w:rPr>
      </w:pPr>
    </w:p>
    <w:p w14:paraId="0DFF0E02" w14:textId="77777777" w:rsidR="00A76256" w:rsidRPr="000C0260" w:rsidRDefault="00000000" w:rsidP="000C0260">
      <w:pPr>
        <w:spacing w:after="160"/>
        <w:jc w:val="both"/>
        <w:rPr>
          <w:rFonts w:ascii="Arial" w:eastAsia="Arial" w:hAnsi="Arial" w:cs="Arial"/>
        </w:rPr>
      </w:pPr>
      <w:r w:rsidRPr="000C0260">
        <w:rPr>
          <w:rFonts w:ascii="Arial" w:eastAsia="Arial" w:hAnsi="Arial" w:cs="Arial"/>
        </w:rPr>
        <w:t>Nel territorio di Forenza, in Basilicata, si trova un’azienda agricola che, da tre generazioni, coltiva grano e lavora la terra con amore e rispetto, per portare l’eccellenza dai campi alla tavola. Oggi, grazie all’impegno, alla perseveranza e all'energica passione della conduttrice agricola Matilde (insieme alla sua famiglia), le materie prime sono sapientemente trasformate in azienda. Da qui, nasce il marchio Donna Matilde che caratterizza la pasta artigianale ma anche farina, marmellate, p</w:t>
      </w:r>
      <w:r w:rsidRPr="000C0260">
        <w:rPr>
          <w:rFonts w:ascii="Arial" w:eastAsia="Arial" w:hAnsi="Arial" w:cs="Arial"/>
          <w:color w:val="001D35"/>
          <w:highlight w:val="white"/>
        </w:rPr>
        <w:t xml:space="preserve">assata di pomodoro, dolci e altri prodotti </w:t>
      </w:r>
      <w:r w:rsidRPr="000C0260">
        <w:rPr>
          <w:rFonts w:ascii="Arial" w:eastAsia="Arial" w:hAnsi="Arial" w:cs="Arial"/>
        </w:rPr>
        <w:t xml:space="preserve">di alta qualità e salubrità. Le diverse varietà di grano coltivate sono infatti selezionate e scelte in base a severi criteri agronomici e qualitativi. La tracciabilità è garantita in ogni fase della produzione, così come l’assenza di residui chimici, certificata da costanti analisi di laboratorio. </w:t>
      </w:r>
    </w:p>
    <w:p w14:paraId="0CC91382" w14:textId="79EF3D61" w:rsidR="00A76256" w:rsidRPr="000C0260" w:rsidRDefault="00000000" w:rsidP="000C0260">
      <w:pPr>
        <w:spacing w:after="160"/>
        <w:jc w:val="both"/>
        <w:rPr>
          <w:rFonts w:ascii="Arial" w:eastAsia="Arial" w:hAnsi="Arial" w:cs="Arial"/>
        </w:rPr>
      </w:pPr>
      <w:r w:rsidRPr="000C0260">
        <w:rPr>
          <w:rFonts w:ascii="Arial" w:eastAsia="Arial" w:hAnsi="Arial" w:cs="Arial"/>
          <w:b/>
        </w:rPr>
        <w:t xml:space="preserve">Tradizione agricola e familiare, filiera corta, salubrità e valorizzazione del territorio rurale.  Sono questi i principali punti di forza dell'azienda agricola Donna Matilde </w:t>
      </w:r>
      <w:r w:rsidR="000C0260" w:rsidRPr="000C0260">
        <w:rPr>
          <w:rFonts w:ascii="Arial" w:eastAsia="Arial" w:hAnsi="Arial" w:cs="Arial"/>
          <w:b/>
        </w:rPr>
        <w:t>che, grazie</w:t>
      </w:r>
      <w:r w:rsidRPr="000C0260">
        <w:rPr>
          <w:rFonts w:ascii="Arial" w:eastAsia="Arial" w:hAnsi="Arial" w:cs="Arial"/>
          <w:b/>
        </w:rPr>
        <w:t xml:space="preserve"> alle capacità imprenditoriali femminili, rappresenta un’esperienza imprenditoriale decisamente in linea </w:t>
      </w:r>
      <w:proofErr w:type="gramStart"/>
      <w:r w:rsidRPr="000C0260">
        <w:rPr>
          <w:rFonts w:ascii="Arial" w:eastAsia="Arial" w:hAnsi="Arial" w:cs="Arial"/>
          <w:b/>
        </w:rPr>
        <w:t>con  principi</w:t>
      </w:r>
      <w:proofErr w:type="gramEnd"/>
      <w:r w:rsidRPr="000C0260">
        <w:rPr>
          <w:rFonts w:ascii="Arial" w:eastAsia="Arial" w:hAnsi="Arial" w:cs="Arial"/>
          <w:b/>
        </w:rPr>
        <w:t xml:space="preserve"> e obiettivi di Bandiera Verde Agricoltura. </w:t>
      </w:r>
      <w:r w:rsidRPr="000C0260">
        <w:rPr>
          <w:rFonts w:ascii="Arial" w:eastAsia="Arial" w:hAnsi="Arial" w:cs="Arial"/>
        </w:rPr>
        <w:t xml:space="preserve"> </w:t>
      </w:r>
    </w:p>
    <w:p w14:paraId="18FE1F39" w14:textId="77777777" w:rsidR="00A76256" w:rsidRPr="000C0260" w:rsidRDefault="00A76256" w:rsidP="000C0260">
      <w:pPr>
        <w:jc w:val="both"/>
        <w:rPr>
          <w:rFonts w:ascii="Arial" w:eastAsia="Arial" w:hAnsi="Arial" w:cs="Arial"/>
        </w:rPr>
      </w:pPr>
    </w:p>
    <w:p w14:paraId="68007BA3" w14:textId="77777777" w:rsidR="00A76256" w:rsidRPr="000C0260" w:rsidRDefault="00000000" w:rsidP="000C0260">
      <w:pPr>
        <w:rPr>
          <w:rFonts w:ascii="Arial" w:eastAsia="Arial" w:hAnsi="Arial" w:cs="Arial"/>
        </w:rPr>
      </w:pPr>
      <w:r w:rsidRPr="000C0260">
        <w:rPr>
          <w:rFonts w:ascii="Arial" w:hAnsi="Arial" w:cs="Arial"/>
        </w:rPr>
        <w:br w:type="page"/>
      </w:r>
    </w:p>
    <w:tbl>
      <w:tblPr>
        <w:tblStyle w:val="af6"/>
        <w:tblW w:w="986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1"/>
        <w:gridCol w:w="5195"/>
      </w:tblGrid>
      <w:tr w:rsidR="00A76256" w:rsidRPr="000C0260" w14:paraId="7CCA4A96" w14:textId="77777777">
        <w:trPr>
          <w:trHeight w:val="408"/>
        </w:trPr>
        <w:tc>
          <w:tcPr>
            <w:tcW w:w="4671" w:type="dxa"/>
            <w:vAlign w:val="center"/>
          </w:tcPr>
          <w:p w14:paraId="75940350" w14:textId="77777777" w:rsidR="00A76256" w:rsidRPr="000C0260" w:rsidRDefault="00000000" w:rsidP="000C0260">
            <w:pPr>
              <w:spacing w:before="240" w:after="100" w:afterAutospacing="1"/>
              <w:jc w:val="center"/>
              <w:rPr>
                <w:rFonts w:ascii="Arial" w:eastAsia="Arial" w:hAnsi="Arial" w:cs="Arial"/>
                <w:b/>
                <w:sz w:val="24"/>
                <w:szCs w:val="24"/>
              </w:rPr>
            </w:pPr>
            <w:r w:rsidRPr="000C0260">
              <w:rPr>
                <w:rFonts w:ascii="Arial" w:eastAsia="Arial" w:hAnsi="Arial" w:cs="Arial"/>
                <w:b/>
                <w:i/>
                <w:color w:val="00B050"/>
                <w:sz w:val="24"/>
                <w:szCs w:val="24"/>
              </w:rPr>
              <w:lastRenderedPageBreak/>
              <w:t>AGRI-WELFARE</w:t>
            </w:r>
            <w:r w:rsidRPr="000C0260">
              <w:rPr>
                <w:rFonts w:ascii="Arial" w:hAnsi="Arial" w:cs="Arial"/>
                <w:noProof/>
                <w:sz w:val="24"/>
                <w:szCs w:val="24"/>
              </w:rPr>
              <w:drawing>
                <wp:anchor distT="0" distB="0" distL="114300" distR="114300" simplePos="0" relativeHeight="251660288" behindDoc="0" locked="0" layoutInCell="1" hidden="0" allowOverlap="1" wp14:anchorId="22E61499" wp14:editId="6FB0F47E">
                  <wp:simplePos x="0" y="0"/>
                  <wp:positionH relativeFrom="column">
                    <wp:posOffset>-1153793</wp:posOffset>
                  </wp:positionH>
                  <wp:positionV relativeFrom="paragraph">
                    <wp:posOffset>-22858</wp:posOffset>
                  </wp:positionV>
                  <wp:extent cx="990600" cy="522605"/>
                  <wp:effectExtent l="0" t="0" r="0" b="0"/>
                  <wp:wrapSquare wrapText="bothSides" distT="0" distB="0" distL="114300" distR="114300"/>
                  <wp:docPr id="79"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90600" cy="522605"/>
                          </a:xfrm>
                          <a:prstGeom prst="rect">
                            <a:avLst/>
                          </a:prstGeom>
                          <a:ln/>
                        </pic:spPr>
                      </pic:pic>
                    </a:graphicData>
                  </a:graphic>
                </wp:anchor>
              </w:drawing>
            </w:r>
          </w:p>
        </w:tc>
        <w:tc>
          <w:tcPr>
            <w:tcW w:w="5195" w:type="dxa"/>
            <w:vAlign w:val="center"/>
          </w:tcPr>
          <w:p w14:paraId="4A5011DE" w14:textId="77777777" w:rsidR="00A76256" w:rsidRPr="000C0260" w:rsidRDefault="00000000" w:rsidP="000C0260">
            <w:pPr>
              <w:spacing w:after="120"/>
              <w:ind w:hanging="2"/>
              <w:jc w:val="both"/>
              <w:rPr>
                <w:rFonts w:ascii="Arial" w:eastAsia="Arial" w:hAnsi="Arial" w:cs="Arial"/>
                <w:b/>
                <w:i/>
                <w:sz w:val="24"/>
                <w:szCs w:val="24"/>
              </w:rPr>
            </w:pPr>
            <w:r w:rsidRPr="000C0260">
              <w:rPr>
                <w:rFonts w:ascii="Arial" w:eastAsia="Tahoma" w:hAnsi="Arial" w:cs="Arial"/>
                <w:b/>
                <w:i/>
                <w:sz w:val="24"/>
                <w:szCs w:val="24"/>
              </w:rPr>
              <w:t>IL GLICINE SOCIETÀ COOPERATIVA SOCIALE SAONARA (PD)</w:t>
            </w:r>
          </w:p>
        </w:tc>
      </w:tr>
    </w:tbl>
    <w:p w14:paraId="779C4DA1" w14:textId="77777777" w:rsidR="00A76256" w:rsidRPr="000C0260" w:rsidRDefault="00A76256" w:rsidP="000C0260">
      <w:pPr>
        <w:shd w:val="clear" w:color="auto" w:fill="FFFFFF"/>
        <w:spacing w:after="120"/>
        <w:jc w:val="both"/>
        <w:rPr>
          <w:rFonts w:ascii="Arial" w:eastAsia="Arial" w:hAnsi="Arial" w:cs="Arial"/>
        </w:rPr>
      </w:pPr>
    </w:p>
    <w:p w14:paraId="425B247B" w14:textId="1B64536F" w:rsidR="00A76256" w:rsidRPr="000C0260" w:rsidRDefault="00000000" w:rsidP="000C0260">
      <w:pPr>
        <w:pBdr>
          <w:top w:val="nil"/>
          <w:left w:val="nil"/>
          <w:bottom w:val="nil"/>
          <w:right w:val="nil"/>
          <w:between w:val="nil"/>
        </w:pBdr>
        <w:jc w:val="both"/>
        <w:rPr>
          <w:rFonts w:ascii="Arial" w:eastAsia="Arial" w:hAnsi="Arial" w:cs="Arial"/>
        </w:rPr>
      </w:pPr>
      <w:r w:rsidRPr="000C0260">
        <w:rPr>
          <w:rFonts w:ascii="Arial" w:eastAsia="Arial" w:hAnsi="Arial" w:cs="Arial"/>
        </w:rPr>
        <w:t xml:space="preserve">Il Glicine, fondata nel 1999 con sede a Saonara (PD), è una cooperativa sociale di tipo A. La sua missione è gestire servizi assistenziali, educativi, formativi e di inserimento lavorativo per persone disabili e/o svantaggiate, promuovendo l'integrazione sociale e umana. Le attività principali includono una Comunità Alloggio, un Centro Diurno, un Gruppo Appartamento e una Casa per vacanze sociali. Dal 2013, la cooperativa svolge anche attività </w:t>
      </w:r>
      <w:r w:rsidR="000C0260" w:rsidRPr="000C0260">
        <w:rPr>
          <w:rFonts w:ascii="Arial" w:eastAsia="Arial" w:hAnsi="Arial" w:cs="Arial"/>
        </w:rPr>
        <w:t>florovivaistica, e</w:t>
      </w:r>
      <w:r w:rsidRPr="000C0260">
        <w:rPr>
          <w:rFonts w:ascii="Arial" w:eastAsia="Arial" w:hAnsi="Arial" w:cs="Arial"/>
        </w:rPr>
        <w:t xml:space="preserve"> nel 2014 è stato aperto il punto vendita "Millepetali". L'attività florovivaistica, che si svolge in serre e terreni coltivati a vivaio si sostanzia nella coltivazione e invaso di piante da frutto (lamponi, more, mirtilli e, in minor misura, kiwi). I frutti vengono raccolti per produrre marmellate, confetture, birre artigianali. Il ricavato delle vendite finanzia l'attività florovivaistica e offre esperienze lavorative ai tirocinanti.</w:t>
      </w:r>
    </w:p>
    <w:p w14:paraId="3D935A6D" w14:textId="77777777" w:rsidR="00A76256" w:rsidRPr="000C0260" w:rsidRDefault="00A76256" w:rsidP="000C0260">
      <w:pPr>
        <w:pBdr>
          <w:top w:val="nil"/>
          <w:left w:val="nil"/>
          <w:bottom w:val="nil"/>
          <w:right w:val="nil"/>
          <w:between w:val="nil"/>
        </w:pBdr>
        <w:jc w:val="both"/>
        <w:rPr>
          <w:rFonts w:ascii="Arial" w:eastAsia="Arial" w:hAnsi="Arial" w:cs="Arial"/>
        </w:rPr>
      </w:pPr>
    </w:p>
    <w:p w14:paraId="5900D5F9" w14:textId="0B3AD77A" w:rsidR="00A76256" w:rsidRPr="000C0260" w:rsidRDefault="00000000" w:rsidP="000C0260">
      <w:pPr>
        <w:pBdr>
          <w:top w:val="nil"/>
          <w:left w:val="nil"/>
          <w:bottom w:val="nil"/>
          <w:right w:val="nil"/>
          <w:between w:val="nil"/>
        </w:pBdr>
        <w:jc w:val="both"/>
        <w:rPr>
          <w:rFonts w:ascii="Arial" w:eastAsia="Arial" w:hAnsi="Arial" w:cs="Arial"/>
          <w:b/>
        </w:rPr>
      </w:pPr>
      <w:r w:rsidRPr="000C0260">
        <w:rPr>
          <w:rFonts w:ascii="Arial" w:eastAsia="Arial" w:hAnsi="Arial" w:cs="Arial"/>
          <w:b/>
        </w:rPr>
        <w:t xml:space="preserve">Una straordinaria esperienza che, grazie a </w:t>
      </w:r>
      <w:proofErr w:type="gramStart"/>
      <w:r w:rsidRPr="000C0260">
        <w:rPr>
          <w:rFonts w:ascii="Arial" w:eastAsia="Arial" w:hAnsi="Arial" w:cs="Arial"/>
          <w:b/>
        </w:rPr>
        <w:t>un team</w:t>
      </w:r>
      <w:proofErr w:type="gramEnd"/>
      <w:r w:rsidRPr="000C0260">
        <w:rPr>
          <w:rFonts w:ascii="Arial" w:eastAsia="Arial" w:hAnsi="Arial" w:cs="Arial"/>
          <w:b/>
        </w:rPr>
        <w:t xml:space="preserve"> di persone altamente qualificate e motivate è riuscita a coniugare l’attività agricola con i servizi assistenziali e formativi. Sono questi i fattori di successo di un’esperienza di agricoltura sociale unica nel suo genere, dove gli elementi alla base del riconoscimento Bandiera Verde Agricoltura sono egregiamente rappresentati.</w:t>
      </w:r>
    </w:p>
    <w:p w14:paraId="101D8B26" w14:textId="77777777" w:rsidR="00A76256" w:rsidRPr="000C0260" w:rsidRDefault="00000000" w:rsidP="000C0260">
      <w:pPr>
        <w:rPr>
          <w:rFonts w:ascii="Arial" w:eastAsia="Arial" w:hAnsi="Arial" w:cs="Arial"/>
        </w:rPr>
      </w:pPr>
      <w:r w:rsidRPr="000C0260">
        <w:rPr>
          <w:rFonts w:ascii="Arial" w:hAnsi="Arial" w:cs="Arial"/>
        </w:rPr>
        <w:br w:type="page"/>
      </w:r>
    </w:p>
    <w:tbl>
      <w:tblPr>
        <w:tblStyle w:val="af7"/>
        <w:tblW w:w="985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3"/>
        <w:gridCol w:w="5351"/>
      </w:tblGrid>
      <w:tr w:rsidR="00A76256" w:rsidRPr="000C0260" w14:paraId="149FB3AF" w14:textId="77777777">
        <w:trPr>
          <w:jc w:val="center"/>
        </w:trPr>
        <w:tc>
          <w:tcPr>
            <w:tcW w:w="4503" w:type="dxa"/>
            <w:vAlign w:val="center"/>
          </w:tcPr>
          <w:p w14:paraId="586FF48A" w14:textId="77777777" w:rsidR="00A76256" w:rsidRPr="000C0260" w:rsidRDefault="00000000" w:rsidP="000C0260">
            <w:pPr>
              <w:spacing w:before="240" w:after="120"/>
              <w:jc w:val="center"/>
              <w:rPr>
                <w:rFonts w:ascii="Arial" w:eastAsia="Arial" w:hAnsi="Arial" w:cs="Arial"/>
                <w:b/>
                <w:sz w:val="24"/>
                <w:szCs w:val="24"/>
              </w:rPr>
            </w:pPr>
            <w:r w:rsidRPr="000C0260">
              <w:rPr>
                <w:rFonts w:ascii="Arial" w:eastAsia="Arial" w:hAnsi="Arial" w:cs="Arial"/>
                <w:b/>
                <w:i/>
                <w:color w:val="00B050"/>
                <w:sz w:val="24"/>
                <w:szCs w:val="24"/>
              </w:rPr>
              <w:lastRenderedPageBreak/>
              <w:t>AGRI-INNOVATION</w:t>
            </w:r>
            <w:r w:rsidRPr="000C0260">
              <w:rPr>
                <w:rFonts w:ascii="Arial" w:hAnsi="Arial" w:cs="Arial"/>
                <w:noProof/>
                <w:sz w:val="24"/>
                <w:szCs w:val="24"/>
              </w:rPr>
              <w:drawing>
                <wp:anchor distT="0" distB="0" distL="114300" distR="114300" simplePos="0" relativeHeight="251661312" behindDoc="0" locked="0" layoutInCell="1" hidden="0" allowOverlap="1" wp14:anchorId="72A0677A" wp14:editId="0EAEAE22">
                  <wp:simplePos x="0" y="0"/>
                  <wp:positionH relativeFrom="column">
                    <wp:posOffset>-1125218</wp:posOffset>
                  </wp:positionH>
                  <wp:positionV relativeFrom="paragraph">
                    <wp:posOffset>-80008</wp:posOffset>
                  </wp:positionV>
                  <wp:extent cx="990600" cy="522605"/>
                  <wp:effectExtent l="0" t="0" r="0" b="0"/>
                  <wp:wrapSquare wrapText="bothSides" distT="0" distB="0" distL="114300" distR="114300"/>
                  <wp:docPr id="74"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90600" cy="522605"/>
                          </a:xfrm>
                          <a:prstGeom prst="rect">
                            <a:avLst/>
                          </a:prstGeom>
                          <a:ln/>
                        </pic:spPr>
                      </pic:pic>
                    </a:graphicData>
                  </a:graphic>
                </wp:anchor>
              </w:drawing>
            </w:r>
          </w:p>
        </w:tc>
        <w:tc>
          <w:tcPr>
            <w:tcW w:w="5351" w:type="dxa"/>
            <w:vAlign w:val="center"/>
          </w:tcPr>
          <w:p w14:paraId="5A0533C3" w14:textId="77777777" w:rsidR="00A76256" w:rsidRPr="000C0260" w:rsidRDefault="00000000" w:rsidP="000C0260">
            <w:pPr>
              <w:spacing w:after="120"/>
              <w:ind w:hanging="2"/>
              <w:jc w:val="both"/>
              <w:rPr>
                <w:rFonts w:ascii="Arial" w:eastAsia="Arial" w:hAnsi="Arial" w:cs="Arial"/>
                <w:b/>
                <w:i/>
                <w:sz w:val="24"/>
                <w:szCs w:val="24"/>
              </w:rPr>
            </w:pPr>
            <w:r w:rsidRPr="000C0260">
              <w:rPr>
                <w:rFonts w:ascii="Arial" w:eastAsia="Tahoma" w:hAnsi="Arial" w:cs="Arial"/>
                <w:b/>
                <w:i/>
                <w:sz w:val="24"/>
                <w:szCs w:val="24"/>
              </w:rPr>
              <w:t>AZIENDA CASALE ROCCOLO BINAGO (CO)</w:t>
            </w:r>
          </w:p>
        </w:tc>
      </w:tr>
    </w:tbl>
    <w:p w14:paraId="4DBCED02" w14:textId="77777777" w:rsidR="00A76256" w:rsidRPr="000C0260" w:rsidRDefault="00A76256" w:rsidP="000C0260">
      <w:pPr>
        <w:jc w:val="both"/>
        <w:rPr>
          <w:rFonts w:ascii="Arial" w:eastAsia="Arial" w:hAnsi="Arial" w:cs="Arial"/>
        </w:rPr>
      </w:pPr>
    </w:p>
    <w:p w14:paraId="63DD348D" w14:textId="77777777" w:rsidR="00A76256" w:rsidRPr="000C0260" w:rsidRDefault="00000000" w:rsidP="000C0260">
      <w:pPr>
        <w:jc w:val="both"/>
        <w:rPr>
          <w:rFonts w:ascii="Arial" w:eastAsia="Arial" w:hAnsi="Arial" w:cs="Arial"/>
        </w:rPr>
      </w:pPr>
      <w:r w:rsidRPr="000C0260">
        <w:rPr>
          <w:rFonts w:ascii="Arial" w:eastAsia="Arial" w:hAnsi="Arial" w:cs="Arial"/>
        </w:rPr>
        <w:t>Dal 2006, in provincia di Como, Casale Roccolo produce lo Zincarlin, un formaggio tipico della zona transfrontaliera tra Italia e Svizzera. Tradizionalmente nato per conservare la ricotta aromatizzata, oggi la versione moderna proposta dall’azienda è a base di caprino fresco condito con pepe, prezzemolo, olio e aglio, venduto in pezzature da 200g. Tornato in voga anche nella ristorazione di qualità, lo Zincarlin di Casale Roccolo è al centro dell’offerta di prestigiosi ristoranti. Non solo tradizione e qualità, ma anche tanta innovazione sia nelle tecniche produttive che dal punto di vista energetico.</w:t>
      </w:r>
    </w:p>
    <w:p w14:paraId="3835E25C" w14:textId="77777777" w:rsidR="00A76256" w:rsidRPr="000C0260" w:rsidRDefault="00A76256" w:rsidP="000C0260">
      <w:pPr>
        <w:jc w:val="both"/>
        <w:rPr>
          <w:rFonts w:ascii="Arial" w:eastAsia="Arial" w:hAnsi="Arial" w:cs="Arial"/>
        </w:rPr>
      </w:pPr>
    </w:p>
    <w:p w14:paraId="0639B4CC" w14:textId="5C60DE3E" w:rsidR="00A76256" w:rsidRPr="000C0260" w:rsidRDefault="000C0260" w:rsidP="000C0260">
      <w:pPr>
        <w:jc w:val="both"/>
        <w:rPr>
          <w:rFonts w:ascii="Arial" w:eastAsia="Arial" w:hAnsi="Arial" w:cs="Arial"/>
          <w:b/>
        </w:rPr>
      </w:pPr>
      <w:r w:rsidRPr="000C0260">
        <w:rPr>
          <w:rFonts w:ascii="Arial" w:eastAsia="Arial" w:hAnsi="Arial" w:cs="Arial"/>
          <w:b/>
        </w:rPr>
        <w:t>Distintività</w:t>
      </w:r>
      <w:r w:rsidR="00000000" w:rsidRPr="000C0260">
        <w:rPr>
          <w:rFonts w:ascii="Arial" w:eastAsia="Arial" w:hAnsi="Arial" w:cs="Arial"/>
          <w:b/>
        </w:rPr>
        <w:t xml:space="preserve">, tipicità e innovazione di prodotto e di processo sono gli elementi vincenti di questa offerta imprenditoriale ulteriormente arricchita da un contesto di sostenibilità ambientale ed economica. Ciò, fa dell’Azienda Casale Roccolo un modello vincente che, in coerenza con Bandiera Verde Agricoltura, ha saputo coniugare agricoltura e territorio all’interno di un progetto innovativo. </w:t>
      </w:r>
    </w:p>
    <w:p w14:paraId="6ED9B39F" w14:textId="77777777" w:rsidR="00A76256" w:rsidRPr="000C0260" w:rsidRDefault="00A76256" w:rsidP="000C0260">
      <w:pPr>
        <w:jc w:val="both"/>
        <w:rPr>
          <w:rFonts w:ascii="Arial" w:eastAsia="Arial" w:hAnsi="Arial" w:cs="Arial"/>
          <w:b/>
          <w:highlight w:val="yellow"/>
        </w:rPr>
      </w:pPr>
    </w:p>
    <w:p w14:paraId="30CCDFD6" w14:textId="77777777" w:rsidR="00A76256" w:rsidRPr="000C0260" w:rsidRDefault="00A76256" w:rsidP="000C0260">
      <w:pPr>
        <w:spacing w:after="120"/>
        <w:jc w:val="both"/>
        <w:rPr>
          <w:rFonts w:ascii="Arial" w:eastAsia="Arial" w:hAnsi="Arial" w:cs="Arial"/>
          <w:b/>
        </w:rPr>
      </w:pPr>
    </w:p>
    <w:p w14:paraId="3EB3DEFF" w14:textId="77777777" w:rsidR="00A76256" w:rsidRPr="000C0260" w:rsidRDefault="00000000" w:rsidP="000C0260">
      <w:pPr>
        <w:rPr>
          <w:rFonts w:ascii="Arial" w:eastAsia="Arial" w:hAnsi="Arial" w:cs="Arial"/>
        </w:rPr>
      </w:pPr>
      <w:r w:rsidRPr="000C0260">
        <w:rPr>
          <w:rFonts w:ascii="Arial" w:hAnsi="Arial" w:cs="Arial"/>
        </w:rPr>
        <w:br w:type="page"/>
      </w:r>
    </w:p>
    <w:tbl>
      <w:tblPr>
        <w:tblStyle w:val="af8"/>
        <w:tblW w:w="985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79"/>
        <w:gridCol w:w="5875"/>
      </w:tblGrid>
      <w:tr w:rsidR="00A76256" w:rsidRPr="000C0260" w14:paraId="14E32256" w14:textId="77777777">
        <w:tc>
          <w:tcPr>
            <w:tcW w:w="3979" w:type="dxa"/>
            <w:vAlign w:val="center"/>
          </w:tcPr>
          <w:p w14:paraId="157EB6B4" w14:textId="77777777" w:rsidR="00A76256" w:rsidRPr="000C0260" w:rsidRDefault="00000000" w:rsidP="000C0260">
            <w:pPr>
              <w:spacing w:before="240"/>
              <w:jc w:val="center"/>
              <w:rPr>
                <w:rFonts w:ascii="Arial" w:eastAsia="Arial" w:hAnsi="Arial" w:cs="Arial"/>
                <w:b/>
                <w:sz w:val="24"/>
                <w:szCs w:val="24"/>
              </w:rPr>
            </w:pPr>
            <w:r w:rsidRPr="000C0260">
              <w:rPr>
                <w:rFonts w:ascii="Arial" w:eastAsia="Arial" w:hAnsi="Arial" w:cs="Arial"/>
                <w:b/>
                <w:i/>
                <w:color w:val="00B050"/>
                <w:sz w:val="24"/>
                <w:szCs w:val="24"/>
              </w:rPr>
              <w:lastRenderedPageBreak/>
              <w:t>AGRI-WEB</w:t>
            </w:r>
            <w:r w:rsidRPr="000C0260">
              <w:rPr>
                <w:rFonts w:ascii="Arial" w:hAnsi="Arial" w:cs="Arial"/>
                <w:noProof/>
                <w:sz w:val="24"/>
                <w:szCs w:val="24"/>
              </w:rPr>
              <w:drawing>
                <wp:anchor distT="0" distB="0" distL="114300" distR="114300" simplePos="0" relativeHeight="251662336" behindDoc="0" locked="0" layoutInCell="1" hidden="0" allowOverlap="1" wp14:anchorId="5E5AF6BD" wp14:editId="62B886D3">
                  <wp:simplePos x="0" y="0"/>
                  <wp:positionH relativeFrom="column">
                    <wp:posOffset>-1315718</wp:posOffset>
                  </wp:positionH>
                  <wp:positionV relativeFrom="paragraph">
                    <wp:posOffset>-57148</wp:posOffset>
                  </wp:positionV>
                  <wp:extent cx="990600" cy="522605"/>
                  <wp:effectExtent l="0" t="0" r="0" b="0"/>
                  <wp:wrapSquare wrapText="bothSides" distT="0" distB="0" distL="114300" distR="114300"/>
                  <wp:docPr id="72"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90600" cy="522605"/>
                          </a:xfrm>
                          <a:prstGeom prst="rect">
                            <a:avLst/>
                          </a:prstGeom>
                          <a:ln/>
                        </pic:spPr>
                      </pic:pic>
                    </a:graphicData>
                  </a:graphic>
                </wp:anchor>
              </w:drawing>
            </w:r>
          </w:p>
        </w:tc>
        <w:tc>
          <w:tcPr>
            <w:tcW w:w="5875" w:type="dxa"/>
            <w:vAlign w:val="center"/>
          </w:tcPr>
          <w:p w14:paraId="3933D79B" w14:textId="77777777" w:rsidR="00A76256" w:rsidRPr="000C0260" w:rsidRDefault="00000000" w:rsidP="000C0260">
            <w:pPr>
              <w:jc w:val="center"/>
              <w:rPr>
                <w:rFonts w:ascii="Arial" w:eastAsia="Arial" w:hAnsi="Arial" w:cs="Arial"/>
                <w:b/>
                <w:i/>
                <w:sz w:val="24"/>
                <w:szCs w:val="24"/>
              </w:rPr>
            </w:pPr>
            <w:r w:rsidRPr="000C0260">
              <w:rPr>
                <w:rFonts w:ascii="Arial" w:eastAsia="Arial" w:hAnsi="Arial" w:cs="Arial"/>
                <w:b/>
                <w:i/>
                <w:sz w:val="24"/>
                <w:szCs w:val="24"/>
              </w:rPr>
              <w:t xml:space="preserve">SOCIETÀ AGRICOLA CASAIOLI STEFANO FONTIGNANO (PG) </w:t>
            </w:r>
          </w:p>
        </w:tc>
      </w:tr>
    </w:tbl>
    <w:p w14:paraId="68A90C97" w14:textId="77777777" w:rsidR="00A76256" w:rsidRPr="000C0260" w:rsidRDefault="00A76256" w:rsidP="000C0260">
      <w:pPr>
        <w:jc w:val="both"/>
        <w:rPr>
          <w:rFonts w:ascii="Arial" w:eastAsia="Arial" w:hAnsi="Arial" w:cs="Arial"/>
        </w:rPr>
      </w:pPr>
    </w:p>
    <w:p w14:paraId="3854E468" w14:textId="77777777" w:rsidR="00A76256" w:rsidRPr="000C0260" w:rsidRDefault="00000000" w:rsidP="000C0260">
      <w:pPr>
        <w:pStyle w:val="Titolo5"/>
        <w:spacing w:after="120"/>
        <w:jc w:val="both"/>
        <w:rPr>
          <w:rFonts w:ascii="Arial" w:eastAsia="Arial" w:hAnsi="Arial" w:cs="Arial"/>
          <w:b w:val="0"/>
          <w:color w:val="000000"/>
          <w:sz w:val="24"/>
          <w:szCs w:val="24"/>
        </w:rPr>
      </w:pPr>
      <w:r w:rsidRPr="000C0260">
        <w:rPr>
          <w:rFonts w:ascii="Arial" w:eastAsia="Arial" w:hAnsi="Arial" w:cs="Arial"/>
          <w:b w:val="0"/>
          <w:color w:val="000000"/>
          <w:sz w:val="24"/>
          <w:szCs w:val="24"/>
        </w:rPr>
        <w:t xml:space="preserve">Situata a Fontignano in Umbria, un piccolo borgo tra le dolci colline a sud del Lago Trasimeno, l'azienda Agricola Casaioli è un'esperienza imprenditoriale familiare con oltre vent'anni di attività, gestita da Stefano Casaioli e dal figlio Giacomo. Si distingue per la combinazione di tradizione, innovazione e sostenibilità, con un forte legame con il territorio. Oltre che per l’allevamento di chianina, con animali allevati seguendo il disciplinare I.G.P. "Vitellone Bianco dell'Appennino Centrale", a connotare l’offerta aziendale dal 2014 sono la viticoltura e la produzione di vini realizzati dalla coltivazione di vitigni locali e internazionali. Tale scelta imprenditoriale è stata apprezzata dalla critica di settore come testimoniato dai premi e riconoscimenti ottenuti dai vini </w:t>
      </w:r>
      <w:hyperlink r:id="rId9">
        <w:r w:rsidRPr="000C0260">
          <w:rPr>
            <w:rFonts w:ascii="Arial" w:eastAsia="Arial" w:hAnsi="Arial" w:cs="Arial"/>
            <w:b w:val="0"/>
            <w:color w:val="000000"/>
            <w:sz w:val="24"/>
            <w:szCs w:val="24"/>
          </w:rPr>
          <w:t xml:space="preserve">aziendali. </w:t>
        </w:r>
      </w:hyperlink>
      <w:r w:rsidRPr="000C0260">
        <w:rPr>
          <w:rFonts w:ascii="Arial" w:eastAsia="Arial" w:hAnsi="Arial" w:cs="Arial"/>
          <w:b w:val="0"/>
          <w:color w:val="000000"/>
          <w:sz w:val="24"/>
          <w:szCs w:val="24"/>
        </w:rPr>
        <w:t xml:space="preserve">Infine, ma non meno importante, è l’utilizzo dell'e-commerce, in particolare con lo shop-online, a rappresentare un ulteriore elemento vincente delle scelte aziendali.   </w:t>
      </w:r>
    </w:p>
    <w:p w14:paraId="2BCB44AC" w14:textId="77777777" w:rsidR="00A76256" w:rsidRPr="000C0260" w:rsidRDefault="00000000" w:rsidP="000C0260">
      <w:pPr>
        <w:pStyle w:val="Titolo5"/>
        <w:spacing w:after="120"/>
        <w:jc w:val="both"/>
        <w:rPr>
          <w:rFonts w:ascii="Arial" w:eastAsia="Arial" w:hAnsi="Arial" w:cs="Arial"/>
          <w:color w:val="000000"/>
          <w:sz w:val="24"/>
          <w:szCs w:val="24"/>
        </w:rPr>
      </w:pPr>
      <w:r w:rsidRPr="000C0260">
        <w:rPr>
          <w:rFonts w:ascii="Arial" w:eastAsia="Arial" w:hAnsi="Arial" w:cs="Arial"/>
          <w:color w:val="000000"/>
          <w:sz w:val="24"/>
          <w:szCs w:val="24"/>
        </w:rPr>
        <w:t xml:space="preserve">Un progetto vincente, in definitiva, dove sapere, tradizione, territorio e nuove tecnologie commerciali digitali sono in un equilibrio perfetto. Il tutto, ben si inserisce all’interno delle linee guida ispiratrici del riconoscimento Bandiera Verde Agricoltura.   </w:t>
      </w:r>
    </w:p>
    <w:p w14:paraId="30163AA0" w14:textId="77777777" w:rsidR="00A76256" w:rsidRPr="000C0260" w:rsidRDefault="00000000" w:rsidP="000C0260">
      <w:pPr>
        <w:rPr>
          <w:rFonts w:ascii="Arial" w:eastAsia="Arial" w:hAnsi="Arial" w:cs="Arial"/>
          <w:highlight w:val="white"/>
        </w:rPr>
      </w:pPr>
      <w:r w:rsidRPr="000C0260">
        <w:rPr>
          <w:rFonts w:ascii="Arial" w:hAnsi="Arial" w:cs="Arial"/>
        </w:rPr>
        <w:br w:type="page"/>
      </w:r>
    </w:p>
    <w:tbl>
      <w:tblPr>
        <w:tblStyle w:val="af9"/>
        <w:tblW w:w="985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33"/>
        <w:gridCol w:w="5321"/>
      </w:tblGrid>
      <w:tr w:rsidR="00A76256" w:rsidRPr="000C0260" w14:paraId="31A743AC" w14:textId="77777777">
        <w:tc>
          <w:tcPr>
            <w:tcW w:w="4533" w:type="dxa"/>
            <w:vAlign w:val="center"/>
          </w:tcPr>
          <w:p w14:paraId="5FD3D22E" w14:textId="77777777" w:rsidR="00A76256" w:rsidRPr="000C0260" w:rsidRDefault="00000000" w:rsidP="000C0260">
            <w:pPr>
              <w:spacing w:before="240"/>
              <w:jc w:val="center"/>
              <w:rPr>
                <w:rFonts w:ascii="Arial" w:eastAsia="Arial" w:hAnsi="Arial" w:cs="Arial"/>
                <w:b/>
                <w:sz w:val="24"/>
                <w:szCs w:val="24"/>
              </w:rPr>
            </w:pPr>
            <w:r w:rsidRPr="000C0260">
              <w:rPr>
                <w:rFonts w:ascii="Arial" w:eastAsia="Arial" w:hAnsi="Arial" w:cs="Arial"/>
                <w:b/>
                <w:i/>
                <w:color w:val="00B050"/>
                <w:sz w:val="24"/>
                <w:szCs w:val="24"/>
              </w:rPr>
              <w:lastRenderedPageBreak/>
              <w:t>AGRI-FAMILY</w:t>
            </w:r>
            <w:r w:rsidRPr="000C0260">
              <w:rPr>
                <w:rFonts w:ascii="Arial" w:hAnsi="Arial" w:cs="Arial"/>
                <w:noProof/>
                <w:sz w:val="24"/>
                <w:szCs w:val="24"/>
              </w:rPr>
              <w:drawing>
                <wp:anchor distT="0" distB="0" distL="114300" distR="114300" simplePos="0" relativeHeight="251663360" behindDoc="0" locked="0" layoutInCell="1" hidden="0" allowOverlap="1" wp14:anchorId="5C194882" wp14:editId="50FF86BB">
                  <wp:simplePos x="0" y="0"/>
                  <wp:positionH relativeFrom="column">
                    <wp:posOffset>-1075053</wp:posOffset>
                  </wp:positionH>
                  <wp:positionV relativeFrom="paragraph">
                    <wp:posOffset>-55242</wp:posOffset>
                  </wp:positionV>
                  <wp:extent cx="990600" cy="522605"/>
                  <wp:effectExtent l="0" t="0" r="0" b="0"/>
                  <wp:wrapSquare wrapText="bothSides" distT="0" distB="0" distL="114300" distR="114300"/>
                  <wp:docPr id="76"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90600" cy="522605"/>
                          </a:xfrm>
                          <a:prstGeom prst="rect">
                            <a:avLst/>
                          </a:prstGeom>
                          <a:ln/>
                        </pic:spPr>
                      </pic:pic>
                    </a:graphicData>
                  </a:graphic>
                </wp:anchor>
              </w:drawing>
            </w:r>
          </w:p>
        </w:tc>
        <w:tc>
          <w:tcPr>
            <w:tcW w:w="5321" w:type="dxa"/>
            <w:vAlign w:val="center"/>
          </w:tcPr>
          <w:p w14:paraId="5C33288B" w14:textId="77777777" w:rsidR="00A76256" w:rsidRPr="000C0260" w:rsidRDefault="00000000" w:rsidP="000C0260">
            <w:pPr>
              <w:pBdr>
                <w:top w:val="nil"/>
                <w:left w:val="nil"/>
                <w:bottom w:val="nil"/>
                <w:right w:val="nil"/>
                <w:between w:val="nil"/>
              </w:pBdr>
              <w:jc w:val="center"/>
              <w:rPr>
                <w:rFonts w:ascii="Arial" w:eastAsia="Arial" w:hAnsi="Arial" w:cs="Arial"/>
                <w:b/>
                <w:i/>
                <w:sz w:val="24"/>
                <w:szCs w:val="24"/>
              </w:rPr>
            </w:pPr>
            <w:r w:rsidRPr="000C0260">
              <w:rPr>
                <w:rFonts w:ascii="Arial" w:eastAsia="Arial" w:hAnsi="Arial" w:cs="Arial"/>
                <w:b/>
                <w:sz w:val="24"/>
                <w:szCs w:val="24"/>
              </w:rPr>
              <w:t>SOCIETÀ AGRICOLA DALL’AGLIO GATTATICO (RE)</w:t>
            </w:r>
          </w:p>
        </w:tc>
      </w:tr>
    </w:tbl>
    <w:p w14:paraId="78DBFBE4" w14:textId="77777777" w:rsidR="00A76256" w:rsidRPr="000C0260" w:rsidRDefault="00A76256" w:rsidP="000C0260">
      <w:pPr>
        <w:jc w:val="both"/>
        <w:rPr>
          <w:rFonts w:ascii="Arial" w:eastAsia="Arial" w:hAnsi="Arial" w:cs="Arial"/>
        </w:rPr>
      </w:pPr>
    </w:p>
    <w:p w14:paraId="2A5B54F0" w14:textId="3CE97BC3" w:rsidR="00A76256" w:rsidRPr="000C0260" w:rsidRDefault="00000000" w:rsidP="000C0260">
      <w:pPr>
        <w:jc w:val="both"/>
        <w:rPr>
          <w:rFonts w:ascii="Arial" w:eastAsia="Arial" w:hAnsi="Arial" w:cs="Arial"/>
          <w:b/>
          <w:highlight w:val="yellow"/>
        </w:rPr>
      </w:pPr>
      <w:bookmarkStart w:id="0" w:name="_heading=h.da8quzvp7sgo" w:colFirst="0" w:colLast="0"/>
      <w:bookmarkEnd w:id="0"/>
      <w:r w:rsidRPr="000C0260">
        <w:rPr>
          <w:rFonts w:ascii="Arial" w:eastAsia="Arial" w:hAnsi="Arial" w:cs="Arial"/>
        </w:rPr>
        <w:t xml:space="preserve">Siamo nelle zone di produzione di una delle principali eccellenze del Made in Italy: il Parmigiano Reggiano. A Gattatico (RE), sorge la Società agricola dall’Aglio che al suo interno include l’intera filiera produttiva del Parmigiano Reggiano: dai campi per il foraggio all’allevamento delle vacche che producono il latte, dalla sua trasformazione nel caseificio interno alla cruciale stagionatura nel magazzino. Infine, il negozio per la vendita diretta e il commercio online. Una straordinaria realtà che, grazie al </w:t>
      </w:r>
      <w:r w:rsidR="000C0260" w:rsidRPr="000C0260">
        <w:rPr>
          <w:rFonts w:ascii="Arial" w:eastAsia="Arial" w:hAnsi="Arial" w:cs="Arial"/>
        </w:rPr>
        <w:t>lavoro e</w:t>
      </w:r>
      <w:r w:rsidRPr="000C0260">
        <w:rPr>
          <w:rFonts w:ascii="Arial" w:eastAsia="Arial" w:hAnsi="Arial" w:cs="Arial"/>
        </w:rPr>
        <w:t xml:space="preserve"> all’impegno quotidiano di tre generazioni, è acclamata come una delle principali espressioni imprenditoriali nella filiera produttiva del formaggio Made in Italy. Infine, tanta sostenibilità e spinta innovativa, caratterizzano sia le attività di allevamento che quelle di trasformazione e vendita diretta.</w:t>
      </w:r>
    </w:p>
    <w:p w14:paraId="0CD63F73" w14:textId="77777777" w:rsidR="00A76256" w:rsidRPr="000C0260" w:rsidRDefault="00A76256" w:rsidP="000C0260">
      <w:pPr>
        <w:jc w:val="both"/>
        <w:rPr>
          <w:rFonts w:ascii="Arial" w:eastAsia="Arial" w:hAnsi="Arial" w:cs="Arial"/>
          <w:b/>
          <w:highlight w:val="yellow"/>
        </w:rPr>
      </w:pPr>
      <w:bookmarkStart w:id="1" w:name="_heading=h.wolbvvmokn07" w:colFirst="0" w:colLast="0"/>
      <w:bookmarkEnd w:id="1"/>
    </w:p>
    <w:p w14:paraId="124CE477" w14:textId="77777777" w:rsidR="00A76256" w:rsidRPr="000C0260" w:rsidRDefault="00000000" w:rsidP="000C0260">
      <w:pPr>
        <w:jc w:val="both"/>
        <w:rPr>
          <w:rFonts w:ascii="Arial" w:eastAsia="Arial" w:hAnsi="Arial" w:cs="Arial"/>
          <w:b/>
        </w:rPr>
      </w:pPr>
      <w:bookmarkStart w:id="2" w:name="_heading=h.nlxx3twy5n8e" w:colFirst="0" w:colLast="0"/>
      <w:bookmarkEnd w:id="2"/>
      <w:r w:rsidRPr="000C0260">
        <w:rPr>
          <w:rFonts w:ascii="Arial" w:eastAsia="Arial" w:hAnsi="Arial" w:cs="Arial"/>
          <w:b/>
        </w:rPr>
        <w:t>Tutto ciò, contribuisce a fare dell’azienda un riferimento vincente tra le esperienze</w:t>
      </w:r>
      <w:r w:rsidRPr="000C0260">
        <w:rPr>
          <w:rFonts w:ascii="Arial" w:eastAsia="Arial" w:hAnsi="Arial" w:cs="Arial"/>
          <w:b/>
          <w:highlight w:val="yellow"/>
        </w:rPr>
        <w:t xml:space="preserve"> </w:t>
      </w:r>
      <w:r w:rsidRPr="000C0260">
        <w:rPr>
          <w:rFonts w:ascii="Arial" w:eastAsia="Arial" w:hAnsi="Arial" w:cs="Arial"/>
          <w:b/>
        </w:rPr>
        <w:t>imprenditoriali che valorizzano la dimensione familiare agricola nelle aree rurali. Un esempio coerente e perfettamente in linea con quelli che sono gli obiettivi e le finalità della Bandiera Verde Agricoltura.</w:t>
      </w:r>
    </w:p>
    <w:p w14:paraId="2AE559DC" w14:textId="77777777" w:rsidR="00A76256" w:rsidRPr="000C0260" w:rsidRDefault="00000000" w:rsidP="000C0260">
      <w:pPr>
        <w:rPr>
          <w:rFonts w:ascii="Arial" w:eastAsia="Arial" w:hAnsi="Arial" w:cs="Arial"/>
        </w:rPr>
      </w:pPr>
      <w:r w:rsidRPr="000C0260">
        <w:rPr>
          <w:rFonts w:ascii="Arial" w:hAnsi="Arial" w:cs="Arial"/>
        </w:rPr>
        <w:br w:type="page"/>
      </w:r>
    </w:p>
    <w:tbl>
      <w:tblPr>
        <w:tblStyle w:val="afa"/>
        <w:tblW w:w="985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65"/>
        <w:gridCol w:w="6289"/>
      </w:tblGrid>
      <w:tr w:rsidR="00A76256" w:rsidRPr="000C0260" w14:paraId="44F08B6E" w14:textId="77777777">
        <w:tc>
          <w:tcPr>
            <w:tcW w:w="3565" w:type="dxa"/>
            <w:vAlign w:val="center"/>
          </w:tcPr>
          <w:p w14:paraId="3BB52257" w14:textId="77777777" w:rsidR="00A76256" w:rsidRPr="000C0260" w:rsidRDefault="00000000" w:rsidP="000C0260">
            <w:pPr>
              <w:spacing w:before="240"/>
              <w:jc w:val="center"/>
              <w:rPr>
                <w:rFonts w:ascii="Arial" w:eastAsia="Arial" w:hAnsi="Arial" w:cs="Arial"/>
                <w:b/>
                <w:sz w:val="24"/>
                <w:szCs w:val="24"/>
              </w:rPr>
            </w:pPr>
            <w:r w:rsidRPr="000C0260">
              <w:rPr>
                <w:rFonts w:ascii="Arial" w:eastAsia="Arial" w:hAnsi="Arial" w:cs="Arial"/>
                <w:b/>
                <w:i/>
                <w:color w:val="00B050"/>
                <w:sz w:val="24"/>
                <w:szCs w:val="24"/>
              </w:rPr>
              <w:lastRenderedPageBreak/>
              <w:t>AGRI-IG</w:t>
            </w:r>
            <w:r w:rsidRPr="000C0260">
              <w:rPr>
                <w:rFonts w:ascii="Arial" w:hAnsi="Arial" w:cs="Arial"/>
                <w:noProof/>
                <w:sz w:val="24"/>
                <w:szCs w:val="24"/>
              </w:rPr>
              <w:drawing>
                <wp:anchor distT="0" distB="0" distL="114300" distR="114300" simplePos="0" relativeHeight="251664384" behindDoc="0" locked="0" layoutInCell="1" hidden="0" allowOverlap="1" wp14:anchorId="75E09629" wp14:editId="43EDA81E">
                  <wp:simplePos x="0" y="0"/>
                  <wp:positionH relativeFrom="column">
                    <wp:posOffset>-1134743</wp:posOffset>
                  </wp:positionH>
                  <wp:positionV relativeFrom="paragraph">
                    <wp:posOffset>-66673</wp:posOffset>
                  </wp:positionV>
                  <wp:extent cx="990600" cy="522605"/>
                  <wp:effectExtent l="0" t="0" r="0" b="0"/>
                  <wp:wrapSquare wrapText="bothSides" distT="0" distB="0" distL="114300" distR="114300"/>
                  <wp:docPr id="75"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90600" cy="522605"/>
                          </a:xfrm>
                          <a:prstGeom prst="rect">
                            <a:avLst/>
                          </a:prstGeom>
                          <a:ln/>
                        </pic:spPr>
                      </pic:pic>
                    </a:graphicData>
                  </a:graphic>
                </wp:anchor>
              </w:drawing>
            </w:r>
          </w:p>
        </w:tc>
        <w:tc>
          <w:tcPr>
            <w:tcW w:w="6289" w:type="dxa"/>
            <w:vAlign w:val="center"/>
          </w:tcPr>
          <w:p w14:paraId="2EF34025" w14:textId="77777777" w:rsidR="00A76256" w:rsidRPr="000C0260" w:rsidRDefault="00000000" w:rsidP="000C0260">
            <w:pPr>
              <w:pBdr>
                <w:top w:val="nil"/>
                <w:left w:val="nil"/>
                <w:bottom w:val="nil"/>
                <w:right w:val="nil"/>
                <w:between w:val="nil"/>
              </w:pBdr>
              <w:jc w:val="center"/>
              <w:rPr>
                <w:rFonts w:ascii="Arial" w:eastAsia="Arial" w:hAnsi="Arial" w:cs="Arial"/>
                <w:b/>
                <w:sz w:val="24"/>
                <w:szCs w:val="24"/>
              </w:rPr>
            </w:pPr>
            <w:r w:rsidRPr="000C0260">
              <w:rPr>
                <w:rFonts w:ascii="Arial" w:eastAsia="Arial" w:hAnsi="Arial" w:cs="Arial"/>
                <w:b/>
                <w:sz w:val="24"/>
                <w:szCs w:val="24"/>
              </w:rPr>
              <w:t>CANTINA PLANI ARCHE SOCIETÀ SEMPLICE AGRICOLA PERUGIA (PG)</w:t>
            </w:r>
          </w:p>
        </w:tc>
      </w:tr>
    </w:tbl>
    <w:p w14:paraId="5B21D972" w14:textId="77777777" w:rsidR="00A76256" w:rsidRPr="000C0260" w:rsidRDefault="00A76256" w:rsidP="000C0260">
      <w:pPr>
        <w:rPr>
          <w:rFonts w:ascii="Arial" w:eastAsia="Arial" w:hAnsi="Arial" w:cs="Arial"/>
          <w:i/>
        </w:rPr>
      </w:pPr>
    </w:p>
    <w:p w14:paraId="3C9FC620" w14:textId="77777777" w:rsidR="00A76256" w:rsidRPr="000C0260" w:rsidRDefault="00000000" w:rsidP="000C0260">
      <w:pPr>
        <w:jc w:val="both"/>
        <w:rPr>
          <w:rFonts w:ascii="Arial" w:eastAsia="Arial" w:hAnsi="Arial" w:cs="Arial"/>
        </w:rPr>
      </w:pPr>
      <w:r w:rsidRPr="000C0260">
        <w:rPr>
          <w:rFonts w:ascii="Arial" w:eastAsia="Arial" w:hAnsi="Arial" w:cs="Arial"/>
        </w:rPr>
        <w:t>La Cantina Plani Arche è un'azienda agricola di Perugia, gestita da Elena e Roberto e che, dal 2003, è certificata biologica nel processo di coltivazione di uva da vino e della sua trasformazione. La ricerca della qualità quale leva di competitività aziendale, la si riscontra anche nel sistema di certificazione DOC e DOCG che caratterizza la produzione di vini aziendali. Ma Plani Arche pone grande attenzione anche all’etica e alla sostenibilità ambientale in tutte le fasi produttive, dalla gestione agronomica alla vinificazione, utilizzando lieviti indigeni e tecniche di gestione della temperatura che promuovono il risparmio energetico. Nel settembre 2022, l'azienda ha introdotto anfore di terracotta per produrre vini macerati, come il "Bianco di Terra", che prevede una macerazione di un anno per valorizzare il Grechetto.</w:t>
      </w:r>
    </w:p>
    <w:p w14:paraId="5880A00D" w14:textId="77777777" w:rsidR="00A76256" w:rsidRPr="000C0260" w:rsidRDefault="00A76256" w:rsidP="000C0260">
      <w:pPr>
        <w:jc w:val="both"/>
        <w:rPr>
          <w:rFonts w:ascii="Arial" w:eastAsia="Arial" w:hAnsi="Arial" w:cs="Arial"/>
        </w:rPr>
      </w:pPr>
    </w:p>
    <w:p w14:paraId="5988F82D" w14:textId="41FA2348" w:rsidR="00A76256" w:rsidRPr="000C0260" w:rsidRDefault="00000000" w:rsidP="000C0260">
      <w:pPr>
        <w:jc w:val="both"/>
        <w:rPr>
          <w:rFonts w:ascii="Arial" w:eastAsia="Arial" w:hAnsi="Arial" w:cs="Arial"/>
          <w:b/>
        </w:rPr>
      </w:pPr>
      <w:r w:rsidRPr="000C0260">
        <w:rPr>
          <w:rFonts w:ascii="Arial" w:eastAsia="Arial" w:hAnsi="Arial" w:cs="Arial"/>
          <w:b/>
        </w:rPr>
        <w:t xml:space="preserve">Una straordinaria esperienza imprenditoriale in cui la ricerca della qualità agricola e della </w:t>
      </w:r>
      <w:r w:rsidR="000C0260" w:rsidRPr="000C0260">
        <w:rPr>
          <w:rFonts w:ascii="Arial" w:eastAsia="Arial" w:hAnsi="Arial" w:cs="Arial"/>
          <w:b/>
        </w:rPr>
        <w:t>distintività</w:t>
      </w:r>
      <w:r w:rsidRPr="000C0260">
        <w:rPr>
          <w:rFonts w:ascii="Arial" w:eastAsia="Arial" w:hAnsi="Arial" w:cs="Arial"/>
          <w:b/>
        </w:rPr>
        <w:t xml:space="preserve"> si legano egregiamente con la sostenibilità e, più in generale, con le dinamiche di sviluppo territoriale legate al mondo del settore primario. Sono queste le principali ragioni alla base del riconoscimento Bandiera Verde Agricoltura conferito alla Cantina Plani Arche.</w:t>
      </w:r>
    </w:p>
    <w:p w14:paraId="76A5ADF0" w14:textId="77777777" w:rsidR="00A76256" w:rsidRPr="000C0260" w:rsidRDefault="00A76256" w:rsidP="000C0260">
      <w:pPr>
        <w:jc w:val="both"/>
        <w:rPr>
          <w:rFonts w:ascii="Arial" w:eastAsia="Arial" w:hAnsi="Arial" w:cs="Arial"/>
          <w:b/>
        </w:rPr>
      </w:pPr>
    </w:p>
    <w:p w14:paraId="4D0EB6FD" w14:textId="77777777" w:rsidR="00A76256" w:rsidRPr="000C0260" w:rsidRDefault="00000000" w:rsidP="000C0260">
      <w:pPr>
        <w:jc w:val="both"/>
        <w:rPr>
          <w:rFonts w:ascii="Arial" w:eastAsia="Arial" w:hAnsi="Arial" w:cs="Arial"/>
          <w:b/>
        </w:rPr>
      </w:pPr>
      <w:r w:rsidRPr="000C0260">
        <w:rPr>
          <w:rFonts w:ascii="Arial" w:eastAsia="Arial" w:hAnsi="Arial" w:cs="Arial"/>
          <w:b/>
        </w:rPr>
        <w:t xml:space="preserve"> </w:t>
      </w:r>
    </w:p>
    <w:p w14:paraId="488EE9D7" w14:textId="77777777" w:rsidR="00A76256" w:rsidRPr="000C0260" w:rsidRDefault="00000000" w:rsidP="000C0260">
      <w:pPr>
        <w:rPr>
          <w:rFonts w:ascii="Arial" w:eastAsia="Arial" w:hAnsi="Arial" w:cs="Arial"/>
        </w:rPr>
      </w:pPr>
      <w:r w:rsidRPr="000C0260">
        <w:rPr>
          <w:rFonts w:ascii="Arial" w:hAnsi="Arial" w:cs="Arial"/>
        </w:rPr>
        <w:br w:type="page"/>
      </w:r>
    </w:p>
    <w:tbl>
      <w:tblPr>
        <w:tblStyle w:val="afb"/>
        <w:tblW w:w="985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1"/>
        <w:gridCol w:w="5183"/>
      </w:tblGrid>
      <w:tr w:rsidR="00A76256" w:rsidRPr="000C0260" w14:paraId="56C77A3F" w14:textId="77777777">
        <w:trPr>
          <w:trHeight w:val="701"/>
        </w:trPr>
        <w:tc>
          <w:tcPr>
            <w:tcW w:w="4671" w:type="dxa"/>
            <w:vAlign w:val="center"/>
          </w:tcPr>
          <w:p w14:paraId="2DADC675" w14:textId="77777777" w:rsidR="00A76256" w:rsidRPr="000C0260" w:rsidRDefault="00000000" w:rsidP="000C0260">
            <w:pPr>
              <w:spacing w:before="240"/>
              <w:jc w:val="center"/>
              <w:rPr>
                <w:rFonts w:ascii="Arial" w:eastAsia="Arial" w:hAnsi="Arial" w:cs="Arial"/>
                <w:b/>
                <w:sz w:val="24"/>
                <w:szCs w:val="24"/>
              </w:rPr>
            </w:pPr>
            <w:r w:rsidRPr="000C0260">
              <w:rPr>
                <w:rFonts w:ascii="Arial" w:eastAsia="Arial" w:hAnsi="Arial" w:cs="Arial"/>
                <w:b/>
                <w:i/>
                <w:color w:val="00B050"/>
                <w:sz w:val="24"/>
                <w:szCs w:val="24"/>
              </w:rPr>
              <w:lastRenderedPageBreak/>
              <w:t>AGRI-ECOLOGY</w:t>
            </w:r>
            <w:r w:rsidRPr="000C0260">
              <w:rPr>
                <w:rFonts w:ascii="Arial" w:hAnsi="Arial" w:cs="Arial"/>
                <w:noProof/>
                <w:sz w:val="24"/>
                <w:szCs w:val="24"/>
              </w:rPr>
              <w:drawing>
                <wp:anchor distT="0" distB="0" distL="114300" distR="114300" simplePos="0" relativeHeight="251665408" behindDoc="0" locked="0" layoutInCell="1" hidden="0" allowOverlap="1" wp14:anchorId="0F575F3E" wp14:editId="25ED86EC">
                  <wp:simplePos x="0" y="0"/>
                  <wp:positionH relativeFrom="column">
                    <wp:posOffset>-1191893</wp:posOffset>
                  </wp:positionH>
                  <wp:positionV relativeFrom="paragraph">
                    <wp:posOffset>-14601</wp:posOffset>
                  </wp:positionV>
                  <wp:extent cx="990600" cy="522605"/>
                  <wp:effectExtent l="0" t="0" r="0" b="0"/>
                  <wp:wrapSquare wrapText="bothSides" distT="0" distB="0" distL="114300" distR="114300"/>
                  <wp:docPr id="68"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90600" cy="522605"/>
                          </a:xfrm>
                          <a:prstGeom prst="rect">
                            <a:avLst/>
                          </a:prstGeom>
                          <a:ln/>
                        </pic:spPr>
                      </pic:pic>
                    </a:graphicData>
                  </a:graphic>
                </wp:anchor>
              </w:drawing>
            </w:r>
          </w:p>
        </w:tc>
        <w:tc>
          <w:tcPr>
            <w:tcW w:w="5183" w:type="dxa"/>
            <w:vAlign w:val="center"/>
          </w:tcPr>
          <w:p w14:paraId="7EA338D0" w14:textId="77777777" w:rsidR="00A76256" w:rsidRPr="000C0260" w:rsidRDefault="00000000" w:rsidP="000C0260">
            <w:pPr>
              <w:jc w:val="both"/>
              <w:rPr>
                <w:rFonts w:ascii="Arial" w:eastAsia="Arial" w:hAnsi="Arial" w:cs="Arial"/>
                <w:b/>
                <w:i/>
                <w:sz w:val="24"/>
                <w:szCs w:val="24"/>
              </w:rPr>
            </w:pPr>
            <w:r w:rsidRPr="000C0260">
              <w:rPr>
                <w:rFonts w:ascii="Arial" w:eastAsia="Arial" w:hAnsi="Arial" w:cs="Arial"/>
                <w:b/>
                <w:sz w:val="24"/>
                <w:szCs w:val="24"/>
              </w:rPr>
              <w:t>SOCIETÀ AGRICOLA CORTE BENETTI ROVIGO (RO)</w:t>
            </w:r>
          </w:p>
        </w:tc>
      </w:tr>
    </w:tbl>
    <w:p w14:paraId="3DA9B84D" w14:textId="77777777" w:rsidR="00A76256" w:rsidRPr="000C0260" w:rsidRDefault="00A76256" w:rsidP="000C0260">
      <w:pPr>
        <w:rPr>
          <w:rFonts w:ascii="Arial" w:eastAsia="Arial" w:hAnsi="Arial" w:cs="Arial"/>
          <w:i/>
        </w:rPr>
      </w:pPr>
    </w:p>
    <w:p w14:paraId="33102DA7" w14:textId="158355BB" w:rsidR="00A76256" w:rsidRPr="000C0260" w:rsidRDefault="00000000" w:rsidP="000C0260">
      <w:pPr>
        <w:jc w:val="both"/>
        <w:rPr>
          <w:rFonts w:ascii="Arial" w:eastAsia="Arial" w:hAnsi="Arial" w:cs="Arial"/>
        </w:rPr>
      </w:pPr>
      <w:r w:rsidRPr="000C0260">
        <w:rPr>
          <w:rFonts w:ascii="Arial" w:eastAsia="Arial" w:hAnsi="Arial" w:cs="Arial"/>
        </w:rPr>
        <w:t xml:space="preserve">La Società Agricola Corte Benetti sorge nel cuore del Polesine a soli 3 km dal centro storico di Rovigo in una zona tranquilla e immersa nella natura. Un'azienda a conduzione familiare con profonde radici agricole e un forte legame con la natura e gli animali che si impegna a perpetuare le tipicità locali, limitare l'impatto ambientale e perseguire uno sviluppo </w:t>
      </w:r>
      <w:r w:rsidR="000C0260" w:rsidRPr="000C0260">
        <w:rPr>
          <w:rFonts w:ascii="Arial" w:eastAsia="Arial" w:hAnsi="Arial" w:cs="Arial"/>
        </w:rPr>
        <w:t>multifunzionale.</w:t>
      </w:r>
      <w:r w:rsidRPr="000C0260">
        <w:rPr>
          <w:rFonts w:ascii="Arial" w:eastAsia="Arial" w:hAnsi="Arial" w:cs="Arial"/>
        </w:rPr>
        <w:t xml:space="preserve"> L'attività agricola caratterizzante consiste nell'allevamento: dai cavalli ad uso sportivo, passando per i suini, i bovini, gli avicoli e i camelidi con 59 lama e 17 alpaca. E poi l’agriturismo, con le attività di turismo rurale e fattoria didattica a disposizione degli ospiti. Ma Corte Benetti è anche un esempio vincente di sostenibilità ambientale. L'azienda ha investito in quattro impianti fotovoltaici con una potenza nominale complessiva di circa 220 kW e che soddisfano l’intero fabbisogno energetico aziendale: riscaldamento, raffrescamento e tutte le attività senza ricorrere a fonti fossili.</w:t>
      </w:r>
    </w:p>
    <w:p w14:paraId="0EB424AE" w14:textId="77777777" w:rsidR="00A76256" w:rsidRPr="000C0260" w:rsidRDefault="00A76256" w:rsidP="000C0260">
      <w:pPr>
        <w:jc w:val="both"/>
        <w:rPr>
          <w:rFonts w:ascii="Arial" w:eastAsia="Arial" w:hAnsi="Arial" w:cs="Arial"/>
        </w:rPr>
      </w:pPr>
    </w:p>
    <w:p w14:paraId="2FEFE5DA" w14:textId="77777777" w:rsidR="00A76256" w:rsidRPr="000C0260" w:rsidRDefault="00000000" w:rsidP="000C0260">
      <w:pPr>
        <w:tabs>
          <w:tab w:val="left" w:pos="5895"/>
        </w:tabs>
        <w:spacing w:after="120"/>
        <w:jc w:val="both"/>
        <w:rPr>
          <w:rFonts w:ascii="Arial" w:eastAsia="Arial" w:hAnsi="Arial" w:cs="Arial"/>
          <w:b/>
        </w:rPr>
      </w:pPr>
      <w:r w:rsidRPr="000C0260">
        <w:rPr>
          <w:rFonts w:ascii="Arial" w:eastAsia="Arial" w:hAnsi="Arial" w:cs="Arial"/>
          <w:b/>
        </w:rPr>
        <w:t>Ambiente, qualità e innovazione si fondono in un equilibrio perfetto all’interno della Società Agricola Corte Benetti. Sono questi i punti di forza e gli elementi di valorizzazione dell’offerta imprenditoriale che collocano, di diritto, l’Azienda tra i vincitori del Premio Bandiera Verde Agricoltura 2025.</w:t>
      </w:r>
    </w:p>
    <w:p w14:paraId="2151B058" w14:textId="77777777" w:rsidR="00A76256" w:rsidRPr="000C0260" w:rsidRDefault="00000000" w:rsidP="000C0260">
      <w:pPr>
        <w:rPr>
          <w:rFonts w:ascii="Arial" w:eastAsia="Arial" w:hAnsi="Arial" w:cs="Arial"/>
        </w:rPr>
      </w:pPr>
      <w:r w:rsidRPr="000C0260">
        <w:rPr>
          <w:rFonts w:ascii="Arial" w:hAnsi="Arial" w:cs="Arial"/>
        </w:rPr>
        <w:br w:type="page"/>
      </w:r>
    </w:p>
    <w:tbl>
      <w:tblPr>
        <w:tblStyle w:val="afc"/>
        <w:tblW w:w="985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5"/>
        <w:gridCol w:w="4629"/>
      </w:tblGrid>
      <w:tr w:rsidR="00A76256" w:rsidRPr="000C0260" w14:paraId="4DC0025D" w14:textId="77777777">
        <w:trPr>
          <w:trHeight w:val="807"/>
        </w:trPr>
        <w:tc>
          <w:tcPr>
            <w:tcW w:w="5225" w:type="dxa"/>
            <w:vAlign w:val="center"/>
          </w:tcPr>
          <w:p w14:paraId="55E6D2C5" w14:textId="77777777" w:rsidR="00A76256" w:rsidRPr="000C0260" w:rsidRDefault="00000000" w:rsidP="000C0260">
            <w:pPr>
              <w:spacing w:before="240"/>
              <w:jc w:val="center"/>
              <w:rPr>
                <w:rFonts w:ascii="Arial" w:eastAsia="Arial" w:hAnsi="Arial" w:cs="Arial"/>
                <w:b/>
                <w:sz w:val="24"/>
                <w:szCs w:val="24"/>
              </w:rPr>
            </w:pPr>
            <w:r w:rsidRPr="000C0260">
              <w:rPr>
                <w:rFonts w:ascii="Arial" w:eastAsia="Arial" w:hAnsi="Arial" w:cs="Arial"/>
                <w:b/>
                <w:i/>
                <w:color w:val="00B050"/>
                <w:sz w:val="24"/>
                <w:szCs w:val="24"/>
              </w:rPr>
              <w:lastRenderedPageBreak/>
              <w:t>AGRI-FARMHOUSE</w:t>
            </w:r>
            <w:r w:rsidRPr="000C0260">
              <w:rPr>
                <w:rFonts w:ascii="Arial" w:hAnsi="Arial" w:cs="Arial"/>
                <w:noProof/>
                <w:sz w:val="24"/>
                <w:szCs w:val="24"/>
              </w:rPr>
              <w:drawing>
                <wp:anchor distT="0" distB="0" distL="114300" distR="114300" simplePos="0" relativeHeight="251666432" behindDoc="0" locked="0" layoutInCell="1" hidden="0" allowOverlap="1" wp14:anchorId="245DC475" wp14:editId="3C46833D">
                  <wp:simplePos x="0" y="0"/>
                  <wp:positionH relativeFrom="column">
                    <wp:posOffset>-1075053</wp:posOffset>
                  </wp:positionH>
                  <wp:positionV relativeFrom="paragraph">
                    <wp:posOffset>1905</wp:posOffset>
                  </wp:positionV>
                  <wp:extent cx="990600" cy="522605"/>
                  <wp:effectExtent l="0" t="0" r="0" b="0"/>
                  <wp:wrapSquare wrapText="bothSides" distT="0" distB="0" distL="114300" distR="114300"/>
                  <wp:docPr id="67"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90600" cy="522605"/>
                          </a:xfrm>
                          <a:prstGeom prst="rect">
                            <a:avLst/>
                          </a:prstGeom>
                          <a:ln/>
                        </pic:spPr>
                      </pic:pic>
                    </a:graphicData>
                  </a:graphic>
                </wp:anchor>
              </w:drawing>
            </w:r>
          </w:p>
        </w:tc>
        <w:tc>
          <w:tcPr>
            <w:tcW w:w="4629" w:type="dxa"/>
            <w:vAlign w:val="center"/>
          </w:tcPr>
          <w:p w14:paraId="1330AF41" w14:textId="77777777" w:rsidR="00A76256" w:rsidRPr="000C0260" w:rsidRDefault="00000000" w:rsidP="000C0260">
            <w:pPr>
              <w:jc w:val="both"/>
              <w:rPr>
                <w:rFonts w:ascii="Arial" w:eastAsia="Arial" w:hAnsi="Arial" w:cs="Arial"/>
                <w:b/>
                <w:i/>
                <w:sz w:val="24"/>
                <w:szCs w:val="24"/>
              </w:rPr>
            </w:pPr>
            <w:r w:rsidRPr="000C0260">
              <w:rPr>
                <w:rFonts w:ascii="Arial" w:eastAsia="Arial" w:hAnsi="Arial" w:cs="Arial"/>
                <w:b/>
                <w:sz w:val="24"/>
                <w:szCs w:val="24"/>
              </w:rPr>
              <w:t>AZIENDA AGRICOLA RIDOLFO RUBEN TRASAGHIS (UD)</w:t>
            </w:r>
          </w:p>
        </w:tc>
      </w:tr>
    </w:tbl>
    <w:p w14:paraId="5A279B00" w14:textId="0D798051" w:rsidR="00A76256" w:rsidRPr="000C0260" w:rsidRDefault="00000000" w:rsidP="000C0260">
      <w:pPr>
        <w:tabs>
          <w:tab w:val="left" w:pos="5895"/>
        </w:tabs>
        <w:spacing w:after="120"/>
        <w:jc w:val="both"/>
        <w:rPr>
          <w:rFonts w:ascii="Arial" w:eastAsia="Arial" w:hAnsi="Arial" w:cs="Arial"/>
        </w:rPr>
      </w:pPr>
      <w:r w:rsidRPr="000C0260">
        <w:rPr>
          <w:rFonts w:ascii="Arial" w:eastAsia="Arial" w:hAnsi="Arial" w:cs="Arial"/>
        </w:rPr>
        <w:t xml:space="preserve">Siamo in provincia di Udine, a Trasaghis, in un territorio immerso nella natura caratterizzato da boschi e pascoli. </w:t>
      </w:r>
      <w:r w:rsidR="000C0260" w:rsidRPr="000C0260">
        <w:rPr>
          <w:rFonts w:ascii="Arial" w:eastAsia="Arial" w:hAnsi="Arial" w:cs="Arial"/>
        </w:rPr>
        <w:t>È</w:t>
      </w:r>
      <w:r w:rsidRPr="000C0260">
        <w:rPr>
          <w:rFonts w:ascii="Arial" w:eastAsia="Arial" w:hAnsi="Arial" w:cs="Arial"/>
        </w:rPr>
        <w:t xml:space="preserve"> qui che nasce e si sviluppa l’azienda agricola individuale di Ridolfo Ruben che pratica l'allevamento biologico di bovini da carne di razza Limousine, con un totale di 44 capi. La superficie aziendale include circa 47 ettari a prato, 6 ettari a ortive e 37 ettari a pascolo polifita in alpeggio, tutti coltivati con metodi biologici. Dal 2023 l'azienda gestisce in affitto la "malga monte cuar" che include pascolo per l'alpeggio e una struttura agrituristica. L'agriturismo offre piatti tipici con ortaggi e carne biologici autoprodotti, oltre a possibilità di pernottamento e prima colazione.</w:t>
      </w:r>
    </w:p>
    <w:p w14:paraId="3C723A73" w14:textId="77777777" w:rsidR="00A76256" w:rsidRPr="000C0260" w:rsidRDefault="00A76256" w:rsidP="000C0260">
      <w:pPr>
        <w:pBdr>
          <w:top w:val="nil"/>
          <w:left w:val="nil"/>
          <w:bottom w:val="nil"/>
          <w:right w:val="nil"/>
          <w:between w:val="nil"/>
        </w:pBdr>
        <w:shd w:val="clear" w:color="auto" w:fill="FFFFFF"/>
        <w:rPr>
          <w:rFonts w:ascii="Arial" w:eastAsia="Arial" w:hAnsi="Arial" w:cs="Arial"/>
          <w:color w:val="000000"/>
          <w:highlight w:val="yellow"/>
        </w:rPr>
      </w:pPr>
    </w:p>
    <w:p w14:paraId="05391364" w14:textId="77777777" w:rsidR="00A76256" w:rsidRPr="000C0260" w:rsidRDefault="00000000" w:rsidP="000C0260">
      <w:pPr>
        <w:shd w:val="clear" w:color="auto" w:fill="FFFFFF"/>
        <w:jc w:val="both"/>
        <w:rPr>
          <w:rFonts w:ascii="Arial" w:eastAsia="Arial" w:hAnsi="Arial" w:cs="Arial"/>
          <w:b/>
        </w:rPr>
      </w:pPr>
      <w:r w:rsidRPr="000C0260">
        <w:rPr>
          <w:rFonts w:ascii="Arial" w:eastAsia="Arial" w:hAnsi="Arial" w:cs="Arial"/>
          <w:b/>
        </w:rPr>
        <w:t>Agricoltura, montagna, allevamento brado, turismo, ambiente. Sono questi gli elementi vincenti di una straordinaria realtà agrituristica che, puntando sull’alpeggio e grazie all’impegno e al lavoro quotidiano dei conduttori ha meritato, sul campo, il premio Bandiera Verde Agricoltura, edizione 2025.</w:t>
      </w:r>
    </w:p>
    <w:p w14:paraId="79A98CFC" w14:textId="77777777" w:rsidR="00A76256" w:rsidRPr="000C0260" w:rsidRDefault="00A76256" w:rsidP="000C0260">
      <w:pPr>
        <w:jc w:val="both"/>
        <w:rPr>
          <w:rFonts w:ascii="Arial" w:eastAsia="Arial" w:hAnsi="Arial" w:cs="Arial"/>
          <w:color w:val="0000FF"/>
          <w:u w:val="single"/>
        </w:rPr>
      </w:pPr>
    </w:p>
    <w:p w14:paraId="78929F72" w14:textId="77777777" w:rsidR="00A76256" w:rsidRPr="000C0260" w:rsidRDefault="00A76256" w:rsidP="000C0260">
      <w:pPr>
        <w:jc w:val="both"/>
        <w:rPr>
          <w:rFonts w:ascii="Arial" w:eastAsia="Arial" w:hAnsi="Arial" w:cs="Arial"/>
          <w:color w:val="0000FF"/>
          <w:u w:val="single"/>
        </w:rPr>
      </w:pPr>
    </w:p>
    <w:p w14:paraId="780DF301" w14:textId="5746D00B" w:rsidR="00A76256" w:rsidRPr="00185CFD" w:rsidRDefault="00000000" w:rsidP="00185CFD">
      <w:pPr>
        <w:rPr>
          <w:rFonts w:ascii="Arial" w:eastAsia="Arial" w:hAnsi="Arial" w:cs="Arial"/>
          <w:color w:val="0000FF"/>
          <w:u w:val="single"/>
        </w:rPr>
      </w:pPr>
      <w:r w:rsidRPr="000C0260">
        <w:rPr>
          <w:rFonts w:ascii="Arial" w:hAnsi="Arial" w:cs="Arial"/>
        </w:rPr>
        <w:br w:type="page"/>
      </w:r>
    </w:p>
    <w:tbl>
      <w:tblPr>
        <w:tblStyle w:val="afd"/>
        <w:tblW w:w="985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11"/>
        <w:gridCol w:w="4643"/>
      </w:tblGrid>
      <w:tr w:rsidR="00A76256" w:rsidRPr="000C0260" w14:paraId="6744B571" w14:textId="77777777">
        <w:trPr>
          <w:trHeight w:val="712"/>
        </w:trPr>
        <w:tc>
          <w:tcPr>
            <w:tcW w:w="5211" w:type="dxa"/>
            <w:tcBorders>
              <w:bottom w:val="single" w:sz="4" w:space="0" w:color="000000"/>
            </w:tcBorders>
            <w:vAlign w:val="center"/>
          </w:tcPr>
          <w:p w14:paraId="4A30634D" w14:textId="77777777" w:rsidR="00A76256" w:rsidRPr="000C0260" w:rsidRDefault="00000000" w:rsidP="000C0260">
            <w:pPr>
              <w:spacing w:before="240"/>
              <w:jc w:val="center"/>
              <w:rPr>
                <w:rFonts w:ascii="Arial" w:eastAsia="Arial" w:hAnsi="Arial" w:cs="Arial"/>
                <w:b/>
                <w:i/>
                <w:color w:val="00B050"/>
                <w:sz w:val="24"/>
                <w:szCs w:val="24"/>
              </w:rPr>
            </w:pPr>
            <w:r w:rsidRPr="000C0260">
              <w:rPr>
                <w:rFonts w:ascii="Arial" w:eastAsia="Arial" w:hAnsi="Arial" w:cs="Arial"/>
                <w:b/>
                <w:i/>
                <w:color w:val="00B050"/>
                <w:sz w:val="24"/>
                <w:szCs w:val="24"/>
              </w:rPr>
              <w:lastRenderedPageBreak/>
              <w:t>AGRI-COOPERATION</w:t>
            </w:r>
            <w:r w:rsidRPr="000C0260">
              <w:rPr>
                <w:rFonts w:ascii="Arial" w:hAnsi="Arial" w:cs="Arial"/>
                <w:noProof/>
                <w:sz w:val="24"/>
                <w:szCs w:val="24"/>
              </w:rPr>
              <w:drawing>
                <wp:anchor distT="0" distB="0" distL="114300" distR="114300" simplePos="0" relativeHeight="251667456" behindDoc="0" locked="0" layoutInCell="1" hidden="0" allowOverlap="1" wp14:anchorId="7825809E" wp14:editId="51C415D9">
                  <wp:simplePos x="0" y="0"/>
                  <wp:positionH relativeFrom="column">
                    <wp:posOffset>-1249043</wp:posOffset>
                  </wp:positionH>
                  <wp:positionV relativeFrom="paragraph">
                    <wp:posOffset>-46353</wp:posOffset>
                  </wp:positionV>
                  <wp:extent cx="990600" cy="522605"/>
                  <wp:effectExtent l="0" t="0" r="0" b="0"/>
                  <wp:wrapSquare wrapText="bothSides" distT="0" distB="0" distL="114300" distR="114300"/>
                  <wp:docPr id="69"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90600" cy="522605"/>
                          </a:xfrm>
                          <a:prstGeom prst="rect">
                            <a:avLst/>
                          </a:prstGeom>
                          <a:ln/>
                        </pic:spPr>
                      </pic:pic>
                    </a:graphicData>
                  </a:graphic>
                </wp:anchor>
              </w:drawing>
            </w:r>
          </w:p>
        </w:tc>
        <w:tc>
          <w:tcPr>
            <w:tcW w:w="4643" w:type="dxa"/>
            <w:tcBorders>
              <w:bottom w:val="single" w:sz="4" w:space="0" w:color="000000"/>
            </w:tcBorders>
            <w:vAlign w:val="center"/>
          </w:tcPr>
          <w:p w14:paraId="3D5E5737" w14:textId="77777777" w:rsidR="00A76256" w:rsidRPr="000C0260" w:rsidRDefault="00000000" w:rsidP="000C0260">
            <w:pPr>
              <w:ind w:hanging="2"/>
              <w:jc w:val="both"/>
              <w:rPr>
                <w:rFonts w:ascii="Arial" w:eastAsia="Arial" w:hAnsi="Arial" w:cs="Arial"/>
                <w:b/>
                <w:i/>
                <w:sz w:val="24"/>
                <w:szCs w:val="24"/>
              </w:rPr>
            </w:pPr>
            <w:r w:rsidRPr="000C0260">
              <w:rPr>
                <w:rFonts w:ascii="Arial" w:eastAsia="Arial" w:hAnsi="Arial" w:cs="Arial"/>
                <w:b/>
                <w:sz w:val="24"/>
                <w:szCs w:val="24"/>
              </w:rPr>
              <w:t xml:space="preserve">AZIENDA AGRICOLA DELLE FOGLIE LEONARDO MODUGNO (BA) </w:t>
            </w:r>
          </w:p>
        </w:tc>
      </w:tr>
    </w:tbl>
    <w:p w14:paraId="51F18F6F" w14:textId="77777777" w:rsidR="00A76256" w:rsidRPr="000C0260" w:rsidRDefault="00A76256" w:rsidP="000C0260">
      <w:pPr>
        <w:rPr>
          <w:rFonts w:ascii="Arial" w:hAnsi="Arial" w:cs="Arial"/>
          <w:b/>
        </w:rPr>
      </w:pPr>
    </w:p>
    <w:p w14:paraId="3B1877EE" w14:textId="77777777" w:rsidR="00A76256" w:rsidRPr="000C0260" w:rsidRDefault="00000000" w:rsidP="000C0260">
      <w:pPr>
        <w:jc w:val="both"/>
        <w:rPr>
          <w:rFonts w:ascii="Arial" w:eastAsia="Aptos" w:hAnsi="Arial" w:cs="Arial"/>
        </w:rPr>
      </w:pPr>
      <w:r w:rsidRPr="000C0260">
        <w:rPr>
          <w:rFonts w:ascii="Arial" w:eastAsia="Aptos" w:hAnsi="Arial" w:cs="Arial"/>
        </w:rPr>
        <w:t>L’Azienda Agricola Leonardo delle Foglie nasce in provincia di Bari (Modugno) da un’idea tanto visionaria quanto concreta, ossia rigenerare un territorio ferito e riportarlo a nuova vita, facendo dell’agricoltura uno strumento di rinascita ecologica, economica e sociale, attraverso il recupero di un oliveto in stato di completo abbandono, devastato in passato da un incendio. Il progetto aziendale rientra in un piano di ricerca e sviluppo che ha messo a disposizione dell’attività agricola tecniche di fertilizzazione dei terreni, mirati alla sostenibilità ambientale ed alla rigenerazione dei suoli attraverso tecniche di fertirrigazione basate sull’utilizzo di biocompost. Ma l’azienda ha assunto anche un ruolo attivo sul piano etico e sociale. Attraverso collaborazioni con cooperative sociali, enti del terzo settore e realtà del territorio, è partner di progetti finalizzati all’inclusione lavorativa. La cooperazione diventa così strumento di emancipazione, riqualificazione e partecipazione attiva alla comunità, secondo una logica di agricoltura etica che mette al centro la persona.</w:t>
      </w:r>
    </w:p>
    <w:p w14:paraId="34BDC0CD" w14:textId="77777777" w:rsidR="00A76256" w:rsidRPr="000C0260" w:rsidRDefault="00A76256" w:rsidP="000C0260">
      <w:pPr>
        <w:jc w:val="both"/>
        <w:rPr>
          <w:rFonts w:ascii="Arial" w:eastAsia="Arial" w:hAnsi="Arial" w:cs="Arial"/>
        </w:rPr>
      </w:pPr>
    </w:p>
    <w:p w14:paraId="6E9A3C0E" w14:textId="77777777" w:rsidR="00A76256" w:rsidRPr="000C0260" w:rsidRDefault="00000000" w:rsidP="000C0260">
      <w:pPr>
        <w:jc w:val="both"/>
        <w:rPr>
          <w:rFonts w:ascii="Arial" w:eastAsia="Arial" w:hAnsi="Arial" w:cs="Arial"/>
          <w:b/>
        </w:rPr>
      </w:pPr>
      <w:r w:rsidRPr="000C0260">
        <w:rPr>
          <w:rFonts w:ascii="Arial" w:eastAsia="Arial" w:hAnsi="Arial" w:cs="Arial"/>
          <w:b/>
        </w:rPr>
        <w:t xml:space="preserve">Un riconoscimento dovuto, quello della Bandiera Verde Agricoltura 2025 alla </w:t>
      </w:r>
      <w:r w:rsidRPr="000C0260">
        <w:rPr>
          <w:rFonts w:ascii="Arial" w:eastAsia="Arial" w:hAnsi="Arial" w:cs="Arial"/>
        </w:rPr>
        <w:t>Azienda Agricola Delle Foglie Leonardo</w:t>
      </w:r>
      <w:r w:rsidRPr="000C0260">
        <w:rPr>
          <w:rFonts w:ascii="Arial" w:eastAsia="Arial" w:hAnsi="Arial" w:cs="Arial"/>
          <w:b/>
        </w:rPr>
        <w:t xml:space="preserve">, per aver puntato sul rapporto tra agricoltura e cooperazione sociale quali punti di forza per valorizzare il territorio e le comunità locali.  </w:t>
      </w:r>
    </w:p>
    <w:p w14:paraId="2DFEDF25" w14:textId="77777777" w:rsidR="00A76256" w:rsidRPr="000C0260" w:rsidRDefault="00A76256" w:rsidP="000C0260">
      <w:pPr>
        <w:jc w:val="both"/>
        <w:rPr>
          <w:rFonts w:ascii="Arial" w:eastAsia="Arial" w:hAnsi="Arial" w:cs="Arial"/>
          <w:b/>
          <w:highlight w:val="yellow"/>
        </w:rPr>
      </w:pPr>
    </w:p>
    <w:p w14:paraId="25C3643C" w14:textId="77777777" w:rsidR="00A76256" w:rsidRPr="000C0260" w:rsidRDefault="00A76256" w:rsidP="000C0260">
      <w:pPr>
        <w:jc w:val="both"/>
        <w:rPr>
          <w:rFonts w:ascii="Arial" w:eastAsia="Arial" w:hAnsi="Arial" w:cs="Arial"/>
          <w:b/>
        </w:rPr>
      </w:pPr>
    </w:p>
    <w:p w14:paraId="53E92AD0" w14:textId="77777777" w:rsidR="00A76256" w:rsidRPr="000C0260" w:rsidRDefault="00A76256" w:rsidP="000C0260">
      <w:pPr>
        <w:jc w:val="both"/>
        <w:rPr>
          <w:rFonts w:ascii="Arial" w:eastAsia="Arial" w:hAnsi="Arial" w:cs="Arial"/>
          <w:b/>
        </w:rPr>
      </w:pPr>
    </w:p>
    <w:p w14:paraId="331C3F4F" w14:textId="77777777" w:rsidR="00A76256" w:rsidRPr="000C0260" w:rsidRDefault="00A76256" w:rsidP="000C0260">
      <w:pPr>
        <w:jc w:val="both"/>
        <w:rPr>
          <w:rFonts w:ascii="Arial" w:eastAsia="Arial" w:hAnsi="Arial" w:cs="Arial"/>
          <w:b/>
        </w:rPr>
      </w:pPr>
    </w:p>
    <w:p w14:paraId="5DB59A0E" w14:textId="77777777" w:rsidR="00A76256" w:rsidRPr="000C0260" w:rsidRDefault="00A76256" w:rsidP="000C0260">
      <w:pPr>
        <w:jc w:val="both"/>
        <w:rPr>
          <w:rFonts w:ascii="Arial" w:eastAsia="Arial" w:hAnsi="Arial" w:cs="Arial"/>
          <w:b/>
        </w:rPr>
      </w:pPr>
    </w:p>
    <w:p w14:paraId="1AE3FB8E" w14:textId="77777777" w:rsidR="00A76256" w:rsidRPr="000C0260" w:rsidRDefault="00A76256" w:rsidP="000C0260">
      <w:pPr>
        <w:jc w:val="both"/>
        <w:rPr>
          <w:rFonts w:ascii="Arial" w:eastAsia="Arial" w:hAnsi="Arial" w:cs="Arial"/>
          <w:b/>
        </w:rPr>
      </w:pPr>
    </w:p>
    <w:p w14:paraId="373642B7" w14:textId="77777777" w:rsidR="00A76256" w:rsidRPr="000C0260" w:rsidRDefault="00A76256" w:rsidP="000C0260">
      <w:pPr>
        <w:jc w:val="both"/>
        <w:rPr>
          <w:rFonts w:ascii="Arial" w:eastAsia="Arial" w:hAnsi="Arial" w:cs="Arial"/>
        </w:rPr>
      </w:pPr>
    </w:p>
    <w:p w14:paraId="37AA2EF0" w14:textId="77777777" w:rsidR="00A76256" w:rsidRPr="000C0260" w:rsidRDefault="00000000" w:rsidP="000C0260">
      <w:pPr>
        <w:rPr>
          <w:rFonts w:ascii="Arial" w:eastAsia="Arial" w:hAnsi="Arial" w:cs="Arial"/>
        </w:rPr>
      </w:pPr>
      <w:r w:rsidRPr="000C0260">
        <w:rPr>
          <w:rFonts w:ascii="Arial" w:hAnsi="Arial" w:cs="Arial"/>
        </w:rPr>
        <w:br w:type="page"/>
      </w:r>
    </w:p>
    <w:p w14:paraId="16D77978" w14:textId="77777777" w:rsidR="00A76256" w:rsidRPr="000C0260" w:rsidRDefault="00000000" w:rsidP="000C0260">
      <w:pPr>
        <w:pBdr>
          <w:top w:val="single" w:sz="4" w:space="1" w:color="00B050"/>
          <w:left w:val="single" w:sz="4" w:space="4" w:color="00B050"/>
          <w:bottom w:val="single" w:sz="4" w:space="1" w:color="00B050"/>
          <w:right w:val="single" w:sz="4" w:space="4" w:color="00B050"/>
        </w:pBdr>
        <w:jc w:val="center"/>
        <w:rPr>
          <w:rFonts w:ascii="Arial" w:eastAsia="Arial" w:hAnsi="Arial" w:cs="Arial"/>
          <w:b/>
          <w:color w:val="00B050"/>
          <w:sz w:val="28"/>
          <w:szCs w:val="28"/>
        </w:rPr>
      </w:pPr>
      <w:r w:rsidRPr="000C0260">
        <w:rPr>
          <w:rFonts w:ascii="Arial" w:eastAsia="Arial" w:hAnsi="Arial" w:cs="Arial"/>
          <w:b/>
          <w:color w:val="00B050"/>
          <w:sz w:val="28"/>
          <w:szCs w:val="28"/>
        </w:rPr>
        <w:lastRenderedPageBreak/>
        <w:t xml:space="preserve">LE INIZIATIVE STRATEGICHE </w:t>
      </w:r>
    </w:p>
    <w:p w14:paraId="635BA09F" w14:textId="77777777" w:rsidR="00A76256" w:rsidRPr="000C0260" w:rsidRDefault="00000000" w:rsidP="000C0260">
      <w:pPr>
        <w:pBdr>
          <w:top w:val="single" w:sz="4" w:space="1" w:color="00B050"/>
          <w:left w:val="single" w:sz="4" w:space="4" w:color="00B050"/>
          <w:bottom w:val="single" w:sz="4" w:space="1" w:color="00B050"/>
          <w:right w:val="single" w:sz="4" w:space="4" w:color="00B050"/>
        </w:pBdr>
        <w:jc w:val="center"/>
        <w:rPr>
          <w:rFonts w:ascii="Arial" w:eastAsia="Arial" w:hAnsi="Arial" w:cs="Arial"/>
          <w:b/>
          <w:color w:val="00B050"/>
          <w:sz w:val="28"/>
          <w:szCs w:val="28"/>
        </w:rPr>
      </w:pPr>
      <w:r w:rsidRPr="000C0260">
        <w:rPr>
          <w:rFonts w:ascii="Arial" w:eastAsia="Arial" w:hAnsi="Arial" w:cs="Arial"/>
          <w:b/>
          <w:color w:val="00B050"/>
          <w:sz w:val="28"/>
          <w:szCs w:val="28"/>
        </w:rPr>
        <w:t>EXTRA-AZIENDALI 2025</w:t>
      </w:r>
    </w:p>
    <w:p w14:paraId="4D2DDE29" w14:textId="77777777" w:rsidR="00A76256" w:rsidRPr="000C0260" w:rsidRDefault="00A76256" w:rsidP="000C0260">
      <w:pPr>
        <w:pBdr>
          <w:top w:val="nil"/>
          <w:left w:val="nil"/>
          <w:bottom w:val="nil"/>
          <w:right w:val="nil"/>
          <w:between w:val="nil"/>
        </w:pBdr>
        <w:jc w:val="center"/>
        <w:rPr>
          <w:rFonts w:ascii="Arial" w:hAnsi="Arial" w:cs="Arial"/>
          <w:b/>
          <w:color w:val="00B050"/>
        </w:rPr>
      </w:pPr>
    </w:p>
    <w:tbl>
      <w:tblPr>
        <w:tblStyle w:val="afe"/>
        <w:tblW w:w="982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04"/>
        <w:gridCol w:w="5422"/>
      </w:tblGrid>
      <w:tr w:rsidR="00A76256" w:rsidRPr="000C0260" w14:paraId="2781CC92" w14:textId="77777777">
        <w:trPr>
          <w:trHeight w:val="863"/>
        </w:trPr>
        <w:tc>
          <w:tcPr>
            <w:tcW w:w="4404" w:type="dxa"/>
            <w:vAlign w:val="center"/>
          </w:tcPr>
          <w:p w14:paraId="73B0A209" w14:textId="77777777" w:rsidR="00A76256" w:rsidRPr="000C0260" w:rsidRDefault="00000000" w:rsidP="000C0260">
            <w:pPr>
              <w:spacing w:before="240" w:after="200"/>
              <w:jc w:val="center"/>
              <w:rPr>
                <w:rFonts w:ascii="Arial" w:eastAsia="Arial" w:hAnsi="Arial" w:cs="Arial"/>
                <w:sz w:val="24"/>
                <w:szCs w:val="24"/>
              </w:rPr>
            </w:pPr>
            <w:r w:rsidRPr="000C0260">
              <w:rPr>
                <w:rFonts w:ascii="Arial" w:eastAsia="Arial" w:hAnsi="Arial" w:cs="Arial"/>
                <w:b/>
                <w:i/>
                <w:color w:val="00B050"/>
                <w:sz w:val="24"/>
                <w:szCs w:val="24"/>
              </w:rPr>
              <w:t>AGRI-PARK</w:t>
            </w:r>
            <w:r w:rsidRPr="000C0260">
              <w:rPr>
                <w:rFonts w:ascii="Arial" w:hAnsi="Arial" w:cs="Arial"/>
                <w:noProof/>
                <w:sz w:val="24"/>
                <w:szCs w:val="24"/>
              </w:rPr>
              <w:drawing>
                <wp:anchor distT="0" distB="0" distL="114300" distR="114300" simplePos="0" relativeHeight="251668480" behindDoc="0" locked="0" layoutInCell="1" hidden="0" allowOverlap="1" wp14:anchorId="6A8707C3" wp14:editId="5941AD30">
                  <wp:simplePos x="0" y="0"/>
                  <wp:positionH relativeFrom="column">
                    <wp:posOffset>-1134743</wp:posOffset>
                  </wp:positionH>
                  <wp:positionV relativeFrom="paragraph">
                    <wp:posOffset>-57148</wp:posOffset>
                  </wp:positionV>
                  <wp:extent cx="990600" cy="522605"/>
                  <wp:effectExtent l="0" t="0" r="0" b="0"/>
                  <wp:wrapSquare wrapText="bothSides" distT="0" distB="0" distL="114300" distR="114300"/>
                  <wp:docPr id="73"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90600" cy="522605"/>
                          </a:xfrm>
                          <a:prstGeom prst="rect">
                            <a:avLst/>
                          </a:prstGeom>
                          <a:ln/>
                        </pic:spPr>
                      </pic:pic>
                    </a:graphicData>
                  </a:graphic>
                </wp:anchor>
              </w:drawing>
            </w:r>
          </w:p>
        </w:tc>
        <w:tc>
          <w:tcPr>
            <w:tcW w:w="5422" w:type="dxa"/>
            <w:vAlign w:val="center"/>
          </w:tcPr>
          <w:p w14:paraId="5A4516A0" w14:textId="77777777" w:rsidR="00A76256" w:rsidRPr="000C0260" w:rsidRDefault="00000000" w:rsidP="000C0260">
            <w:pPr>
              <w:ind w:hanging="2"/>
              <w:jc w:val="both"/>
              <w:rPr>
                <w:rFonts w:ascii="Arial" w:eastAsia="Arial" w:hAnsi="Arial" w:cs="Arial"/>
                <w:b/>
                <w:i/>
                <w:sz w:val="24"/>
                <w:szCs w:val="24"/>
              </w:rPr>
            </w:pPr>
            <w:r w:rsidRPr="000C0260">
              <w:rPr>
                <w:rFonts w:ascii="Arial" w:eastAsia="Arial" w:hAnsi="Arial" w:cs="Arial"/>
                <w:b/>
                <w:sz w:val="24"/>
                <w:szCs w:val="24"/>
              </w:rPr>
              <w:t>PARCO NAZIONALE ALTA MURGIA PUGLIA</w:t>
            </w:r>
          </w:p>
        </w:tc>
      </w:tr>
    </w:tbl>
    <w:p w14:paraId="3991CBB7" w14:textId="77777777" w:rsidR="00A76256" w:rsidRPr="000C0260" w:rsidRDefault="00A76256" w:rsidP="000C0260">
      <w:pPr>
        <w:pBdr>
          <w:top w:val="nil"/>
          <w:left w:val="nil"/>
          <w:bottom w:val="nil"/>
          <w:right w:val="nil"/>
          <w:between w:val="nil"/>
        </w:pBdr>
        <w:jc w:val="center"/>
        <w:rPr>
          <w:rFonts w:ascii="Arial" w:eastAsia="Arial" w:hAnsi="Arial" w:cs="Arial"/>
          <w:color w:val="000000"/>
        </w:rPr>
      </w:pPr>
    </w:p>
    <w:p w14:paraId="2940FAAE" w14:textId="3D3D8266" w:rsidR="00A76256" w:rsidRPr="000C0260" w:rsidRDefault="00000000" w:rsidP="000C0260">
      <w:pPr>
        <w:shd w:val="clear" w:color="auto" w:fill="FFFFFF"/>
        <w:jc w:val="both"/>
        <w:rPr>
          <w:rFonts w:ascii="Arial" w:eastAsia="Arial" w:hAnsi="Arial" w:cs="Arial"/>
        </w:rPr>
      </w:pPr>
      <w:r w:rsidRPr="000C0260">
        <w:rPr>
          <w:rFonts w:ascii="Arial" w:eastAsia="Arial" w:hAnsi="Arial" w:cs="Arial"/>
        </w:rPr>
        <w:t xml:space="preserve">Per l’edizione 2025, all’interno della sezione extra aziendale dedicata alla categoria Agri – Park. la scelta è ricaduta sul Parco Nazionale Alta Murgia riconosciuto Geoparco Mondiale UNESCO l'11 aprile 2025. Un traguardo risultato di un percorso che ha valorizzato il patrimonio geologico, culturale e ambientale, coinvolgendo attivamente le comunità locali, i quindici Comuni, associazioni, operatori turistici e aziende agricole. Grazie al Parco, sul territorio di riferimento si è notevolmente </w:t>
      </w:r>
      <w:r w:rsidR="000C0260" w:rsidRPr="000C0260">
        <w:rPr>
          <w:rFonts w:ascii="Arial" w:eastAsia="Arial" w:hAnsi="Arial" w:cs="Arial"/>
        </w:rPr>
        <w:t>rafforzata l’identità</w:t>
      </w:r>
      <w:r w:rsidRPr="000C0260">
        <w:rPr>
          <w:rFonts w:ascii="Arial" w:eastAsia="Arial" w:hAnsi="Arial" w:cs="Arial"/>
        </w:rPr>
        <w:t xml:space="preserve"> del territorio come area rurale avanzata, promuovendo pratiche agricole sostenibili e progetti come "Alta Murgia: un Parco per api e farfalle. Del resto, il paesaggio murgiano è il risultato della lunga e costante presenza degli agricoltori: del contadino, del pastore, del boscaiolo che insieme al clima hanno delineato la struttura di uno dei luoghi più singolari dell'area mediterranea. Tra gli edifici legati all’attività agricola ed alla pastorizia, si possono facilmente distinguere le "Poste” utilizzate dai pastori per proteggere gli armenti dalle intemperie; gli "Jazzi”, invece, sono strutture adibite all’allevamento degli ovini, situate in zone scoscese. Inoltre, sono ancora percorribili alcuni antichi “tratturi della transumanza“; si tratta di lunghissime vie erbose e sterrate che le greggi transumanti percorrevano per raggiungere i pascoli.</w:t>
      </w:r>
    </w:p>
    <w:p w14:paraId="3CDDBED3" w14:textId="77777777" w:rsidR="00A76256" w:rsidRPr="000C0260" w:rsidRDefault="00A76256" w:rsidP="000C0260">
      <w:pPr>
        <w:shd w:val="clear" w:color="auto" w:fill="FFFFFF"/>
        <w:jc w:val="both"/>
        <w:rPr>
          <w:rFonts w:ascii="Arial" w:eastAsia="Arial" w:hAnsi="Arial" w:cs="Arial"/>
          <w:color w:val="212529"/>
          <w:highlight w:val="white"/>
        </w:rPr>
      </w:pPr>
    </w:p>
    <w:p w14:paraId="21EE87C9" w14:textId="1D53F364" w:rsidR="00A76256" w:rsidRPr="000C0260" w:rsidRDefault="000C0260" w:rsidP="000C0260">
      <w:pPr>
        <w:shd w:val="clear" w:color="auto" w:fill="FFFFFF"/>
        <w:jc w:val="both"/>
        <w:rPr>
          <w:rFonts w:ascii="Arial" w:eastAsia="Arial" w:hAnsi="Arial" w:cs="Arial"/>
          <w:b/>
        </w:rPr>
      </w:pPr>
      <w:r w:rsidRPr="000C0260">
        <w:rPr>
          <w:rFonts w:ascii="Arial" w:eastAsia="Arial" w:hAnsi="Arial" w:cs="Arial"/>
          <w:b/>
        </w:rPr>
        <w:t>Il Parco Nazionale Alta Murgia</w:t>
      </w:r>
      <w:r w:rsidR="00000000" w:rsidRPr="000C0260">
        <w:rPr>
          <w:rFonts w:ascii="Arial" w:eastAsia="Arial" w:hAnsi="Arial" w:cs="Arial"/>
          <w:b/>
        </w:rPr>
        <w:t xml:space="preserve"> è ormai un punto di riferimento all’interno delle dinamiche di sviluppo territoriale legate al paesaggio e alle tipicità del mondo agricolo e rurale. Per le ragioni sopra esposte, la candidatura risponde perfettamente a quelle che sono le finalità ispiratrici e gli obiettivi del Premio Bandiera Verde Agricoltura. </w:t>
      </w:r>
    </w:p>
    <w:p w14:paraId="56DBE968" w14:textId="77777777" w:rsidR="00A76256" w:rsidRPr="000C0260" w:rsidRDefault="00A76256" w:rsidP="000C0260">
      <w:pPr>
        <w:shd w:val="clear" w:color="auto" w:fill="FFFFFF"/>
        <w:ind w:right="5"/>
        <w:jc w:val="both"/>
        <w:rPr>
          <w:rFonts w:ascii="Arial" w:eastAsia="Arial" w:hAnsi="Arial" w:cs="Arial"/>
          <w:b/>
        </w:rPr>
      </w:pPr>
    </w:p>
    <w:p w14:paraId="4D962E3F" w14:textId="77777777" w:rsidR="00A76256" w:rsidRPr="000C0260" w:rsidRDefault="00000000" w:rsidP="000C0260">
      <w:pPr>
        <w:rPr>
          <w:rFonts w:ascii="Arial" w:eastAsia="Arial" w:hAnsi="Arial" w:cs="Arial"/>
        </w:rPr>
      </w:pPr>
      <w:r w:rsidRPr="000C0260">
        <w:rPr>
          <w:rFonts w:ascii="Arial" w:hAnsi="Arial" w:cs="Arial"/>
        </w:rPr>
        <w:br w:type="page"/>
      </w:r>
    </w:p>
    <w:tbl>
      <w:tblPr>
        <w:tblStyle w:val="aff"/>
        <w:tblW w:w="985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44"/>
        <w:gridCol w:w="5208"/>
      </w:tblGrid>
      <w:tr w:rsidR="00A76256" w:rsidRPr="000C0260" w14:paraId="0066D5B5" w14:textId="77777777">
        <w:trPr>
          <w:trHeight w:val="767"/>
        </w:trPr>
        <w:tc>
          <w:tcPr>
            <w:tcW w:w="4644" w:type="dxa"/>
            <w:vAlign w:val="center"/>
          </w:tcPr>
          <w:p w14:paraId="1578FD35" w14:textId="4EFB42BC" w:rsidR="00A76256" w:rsidRPr="000C0260" w:rsidRDefault="000C0260" w:rsidP="000C0260">
            <w:pPr>
              <w:spacing w:before="120"/>
              <w:jc w:val="center"/>
              <w:rPr>
                <w:rFonts w:ascii="Arial" w:eastAsia="Arial" w:hAnsi="Arial" w:cs="Arial"/>
                <w:b/>
                <w:i/>
                <w:color w:val="00B050"/>
                <w:sz w:val="24"/>
                <w:szCs w:val="24"/>
              </w:rPr>
            </w:pPr>
            <w:r w:rsidRPr="000C0260">
              <w:rPr>
                <w:rFonts w:ascii="Arial" w:hAnsi="Arial" w:cs="Arial"/>
                <w:noProof/>
                <w:sz w:val="24"/>
                <w:szCs w:val="24"/>
              </w:rPr>
              <w:lastRenderedPageBreak/>
              <w:drawing>
                <wp:anchor distT="0" distB="0" distL="114300" distR="114300" simplePos="0" relativeHeight="251669504" behindDoc="0" locked="0" layoutInCell="1" hidden="0" allowOverlap="1" wp14:anchorId="479DF31D" wp14:editId="2BDDAE9E">
                  <wp:simplePos x="0" y="0"/>
                  <wp:positionH relativeFrom="column">
                    <wp:posOffset>-1292225</wp:posOffset>
                  </wp:positionH>
                  <wp:positionV relativeFrom="paragraph">
                    <wp:posOffset>-57785</wp:posOffset>
                  </wp:positionV>
                  <wp:extent cx="1171575" cy="617855"/>
                  <wp:effectExtent l="0" t="0" r="9525" b="0"/>
                  <wp:wrapSquare wrapText="bothSides" distT="0" distB="0" distL="114300" distR="114300"/>
                  <wp:docPr id="71"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1171575" cy="617855"/>
                          </a:xfrm>
                          <a:prstGeom prst="rect">
                            <a:avLst/>
                          </a:prstGeom>
                          <a:ln/>
                        </pic:spPr>
                      </pic:pic>
                    </a:graphicData>
                  </a:graphic>
                  <wp14:sizeRelH relativeFrom="margin">
                    <wp14:pctWidth>0</wp14:pctWidth>
                  </wp14:sizeRelH>
                  <wp14:sizeRelV relativeFrom="margin">
                    <wp14:pctHeight>0</wp14:pctHeight>
                  </wp14:sizeRelV>
                </wp:anchor>
              </w:drawing>
            </w:r>
            <w:r w:rsidR="00000000" w:rsidRPr="000C0260">
              <w:rPr>
                <w:rFonts w:ascii="Arial" w:eastAsia="Arial" w:hAnsi="Arial" w:cs="Arial"/>
                <w:b/>
                <w:i/>
                <w:color w:val="00B050"/>
                <w:sz w:val="24"/>
                <w:szCs w:val="24"/>
              </w:rPr>
              <w:t>AGRI-SCHOOL</w:t>
            </w:r>
          </w:p>
        </w:tc>
        <w:tc>
          <w:tcPr>
            <w:tcW w:w="5208" w:type="dxa"/>
            <w:vAlign w:val="center"/>
          </w:tcPr>
          <w:p w14:paraId="5D969752" w14:textId="77777777" w:rsidR="00A76256" w:rsidRPr="000C0260" w:rsidRDefault="00000000" w:rsidP="000C0260">
            <w:pPr>
              <w:spacing w:before="120"/>
              <w:ind w:hanging="2"/>
              <w:jc w:val="both"/>
              <w:rPr>
                <w:rFonts w:ascii="Arial" w:eastAsia="Arial" w:hAnsi="Arial" w:cs="Arial"/>
                <w:sz w:val="24"/>
                <w:szCs w:val="24"/>
              </w:rPr>
            </w:pPr>
            <w:r w:rsidRPr="000C0260">
              <w:rPr>
                <w:rFonts w:ascii="Arial" w:eastAsia="Arial" w:hAnsi="Arial" w:cs="Arial"/>
                <w:b/>
                <w:sz w:val="24"/>
                <w:szCs w:val="24"/>
              </w:rPr>
              <w:t>ISTITUTO TECNICO TECNOLOGICO DI VILLA D’AGRI (PZ)</w:t>
            </w:r>
          </w:p>
          <w:p w14:paraId="7538000C" w14:textId="77777777" w:rsidR="00A76256" w:rsidRPr="000C0260" w:rsidRDefault="00A76256" w:rsidP="000C0260">
            <w:pPr>
              <w:spacing w:before="120"/>
              <w:jc w:val="center"/>
              <w:rPr>
                <w:rFonts w:ascii="Arial" w:eastAsia="Arial" w:hAnsi="Arial" w:cs="Arial"/>
                <w:b/>
                <w:i/>
                <w:sz w:val="24"/>
                <w:szCs w:val="24"/>
              </w:rPr>
            </w:pPr>
          </w:p>
        </w:tc>
      </w:tr>
    </w:tbl>
    <w:p w14:paraId="04213249" w14:textId="77777777" w:rsidR="00A76256" w:rsidRPr="000C0260" w:rsidRDefault="00A76256" w:rsidP="000C0260">
      <w:pPr>
        <w:rPr>
          <w:rFonts w:ascii="Arial" w:eastAsia="Garamond" w:hAnsi="Arial" w:cs="Arial"/>
          <w:color w:val="000000"/>
        </w:rPr>
      </w:pPr>
    </w:p>
    <w:p w14:paraId="0892D079" w14:textId="77777777" w:rsidR="00A76256" w:rsidRPr="000C0260" w:rsidRDefault="00000000" w:rsidP="000C0260">
      <w:pPr>
        <w:jc w:val="both"/>
        <w:rPr>
          <w:rFonts w:ascii="Arial" w:eastAsia="Arial" w:hAnsi="Arial" w:cs="Arial"/>
          <w:b/>
        </w:rPr>
      </w:pPr>
      <w:r w:rsidRPr="000C0260">
        <w:rPr>
          <w:rFonts w:ascii="Arial" w:eastAsia="Arial" w:hAnsi="Arial" w:cs="Arial"/>
        </w:rPr>
        <w:t xml:space="preserve">Siamo in Basilicata, a Villa d’Agri, dove ha sede </w:t>
      </w:r>
      <w:r w:rsidRPr="000C0260">
        <w:rPr>
          <w:rFonts w:ascii="Arial" w:eastAsia="Aptos" w:hAnsi="Arial" w:cs="Arial"/>
        </w:rPr>
        <w:t>l’Istituto Tecnico Tecnologico “Rocco Scotellaro”, ad indirizzo Agrario, da anni impegnato nella valorizzazione delle eccellenze agroalimentari locali, promuovendo un modello educativo basato sull’innovazione, la sostenibilità e la stretta connessione con il territorio. Tra le diverse attività, l'Istituto partecipa al Concorso Nazionale “Bacco e Minerva”, un concorso riservato agli Istituti Tecnici Agrari a testimonianza dell’impegno costante nella formazione tecnica e professionale dei futuri operatori del settore vitivinicolo. A disposizione degli alunni un’azienda agraria che si estende per circa 34 ettari. Una realtà operativa dove teoria e pratica si incontrano quotidianamente, fornendo agli studenti un contesto autentico per sviluppare competenze agronomiche e agroindustriali. L’intero percorso di gestione del vigneto – dalla potatura alla vendemmia, dalla vinificazione all'imbottigliamento – è svolto dagli alunni con un approccio interdisciplinare che integra competenze agronomiche, enologiche, chimiche ed economico-aziendali.</w:t>
      </w:r>
      <w:r w:rsidRPr="000C0260">
        <w:rPr>
          <w:rFonts w:ascii="Arial" w:eastAsia="Aptos" w:hAnsi="Arial" w:cs="Arial"/>
        </w:rPr>
        <w:br/>
      </w:r>
      <w:r w:rsidRPr="000C0260">
        <w:rPr>
          <w:rFonts w:ascii="Arial" w:eastAsia="Aptos" w:hAnsi="Arial" w:cs="Arial"/>
        </w:rPr>
        <w:br/>
      </w:r>
      <w:r w:rsidRPr="000C0260">
        <w:rPr>
          <w:rFonts w:ascii="Arial" w:eastAsia="Arial" w:hAnsi="Arial" w:cs="Arial"/>
          <w:b/>
        </w:rPr>
        <w:t xml:space="preserve">Un riconoscimento per aver messo al centro dell’offerta formativa scolastica il rapporto costante tra istruzione, agricoltura e territorio. Grazie alla passione del corpo docente si rafforza il senso di responsabilità, la creatività, la capacità di lavorare in </w:t>
      </w:r>
      <w:proofErr w:type="gramStart"/>
      <w:r w:rsidRPr="000C0260">
        <w:rPr>
          <w:rFonts w:ascii="Arial" w:eastAsia="Arial" w:hAnsi="Arial" w:cs="Arial"/>
          <w:b/>
        </w:rPr>
        <w:t>team</w:t>
      </w:r>
      <w:proofErr w:type="gramEnd"/>
      <w:r w:rsidRPr="000C0260">
        <w:rPr>
          <w:rFonts w:ascii="Arial" w:eastAsia="Arial" w:hAnsi="Arial" w:cs="Arial"/>
          <w:b/>
        </w:rPr>
        <w:t xml:space="preserve"> e la consapevolezza del valore della filiera agroalimentare. Per tali ragioni, l’Istituto Tecnico Tecnologico “Rocco Scotellaro”, è stato inserito tra gli insigniti del Premio Bandiera Verde Agricoltura 2025.</w:t>
      </w:r>
    </w:p>
    <w:p w14:paraId="03546B6B" w14:textId="77777777" w:rsidR="00A76256" w:rsidRPr="000C0260" w:rsidRDefault="00A76256" w:rsidP="000C0260">
      <w:pPr>
        <w:jc w:val="both"/>
        <w:rPr>
          <w:rFonts w:ascii="Arial" w:eastAsia="Arial" w:hAnsi="Arial" w:cs="Arial"/>
          <w:b/>
        </w:rPr>
      </w:pPr>
    </w:p>
    <w:p w14:paraId="58A990AB" w14:textId="77777777" w:rsidR="00A76256" w:rsidRPr="000C0260" w:rsidRDefault="00A76256" w:rsidP="000C0260">
      <w:pPr>
        <w:spacing w:after="120"/>
        <w:ind w:firstLine="709"/>
        <w:jc w:val="both"/>
        <w:rPr>
          <w:rFonts w:ascii="Arial" w:eastAsia="Georgia" w:hAnsi="Arial" w:cs="Arial"/>
        </w:rPr>
      </w:pPr>
    </w:p>
    <w:p w14:paraId="7C1FD96F" w14:textId="77777777" w:rsidR="00A76256" w:rsidRPr="000C0260" w:rsidRDefault="00A76256" w:rsidP="000C0260">
      <w:pPr>
        <w:jc w:val="both"/>
        <w:rPr>
          <w:rFonts w:ascii="Arial" w:eastAsia="Arial" w:hAnsi="Arial" w:cs="Arial"/>
          <w:b/>
        </w:rPr>
      </w:pPr>
    </w:p>
    <w:p w14:paraId="06B5B6B7" w14:textId="13F01C5E" w:rsidR="00A76256" w:rsidRDefault="00000000" w:rsidP="000C0260">
      <w:pPr>
        <w:jc w:val="both"/>
        <w:rPr>
          <w:rFonts w:ascii="Arial" w:hAnsi="Arial" w:cs="Arial"/>
        </w:rPr>
      </w:pPr>
      <w:r w:rsidRPr="000C0260">
        <w:rPr>
          <w:rFonts w:ascii="Arial" w:eastAsia="Arial" w:hAnsi="Arial" w:cs="Arial"/>
        </w:rPr>
        <w:t xml:space="preserve"> </w:t>
      </w:r>
    </w:p>
    <w:p w14:paraId="3D805174" w14:textId="77777777" w:rsidR="00185CFD" w:rsidRDefault="00185CFD" w:rsidP="000C0260">
      <w:pPr>
        <w:jc w:val="both"/>
        <w:rPr>
          <w:rFonts w:ascii="Arial" w:hAnsi="Arial" w:cs="Arial"/>
        </w:rPr>
      </w:pPr>
    </w:p>
    <w:p w14:paraId="65AD802A" w14:textId="77777777" w:rsidR="00185CFD" w:rsidRDefault="00185CFD" w:rsidP="000C0260">
      <w:pPr>
        <w:jc w:val="both"/>
        <w:rPr>
          <w:rFonts w:ascii="Arial" w:hAnsi="Arial" w:cs="Arial"/>
        </w:rPr>
      </w:pPr>
    </w:p>
    <w:p w14:paraId="3969D1A5" w14:textId="77777777" w:rsidR="00185CFD" w:rsidRDefault="00185CFD" w:rsidP="000C0260">
      <w:pPr>
        <w:jc w:val="both"/>
        <w:rPr>
          <w:rFonts w:ascii="Arial" w:hAnsi="Arial" w:cs="Arial"/>
        </w:rPr>
      </w:pPr>
    </w:p>
    <w:p w14:paraId="2E2D8885" w14:textId="77777777" w:rsidR="00185CFD" w:rsidRDefault="00185CFD" w:rsidP="000C0260">
      <w:pPr>
        <w:jc w:val="both"/>
        <w:rPr>
          <w:rFonts w:ascii="Arial" w:hAnsi="Arial" w:cs="Arial"/>
        </w:rPr>
      </w:pPr>
    </w:p>
    <w:p w14:paraId="27DC6259" w14:textId="77777777" w:rsidR="00185CFD" w:rsidRDefault="00185CFD" w:rsidP="000C0260">
      <w:pPr>
        <w:jc w:val="both"/>
        <w:rPr>
          <w:rFonts w:ascii="Arial" w:hAnsi="Arial" w:cs="Arial"/>
        </w:rPr>
      </w:pPr>
    </w:p>
    <w:p w14:paraId="7159B6D9" w14:textId="77777777" w:rsidR="00185CFD" w:rsidRDefault="00185CFD" w:rsidP="000C0260">
      <w:pPr>
        <w:jc w:val="both"/>
        <w:rPr>
          <w:rFonts w:ascii="Arial" w:hAnsi="Arial" w:cs="Arial"/>
        </w:rPr>
      </w:pPr>
    </w:p>
    <w:p w14:paraId="405FEAD0" w14:textId="77777777" w:rsidR="00185CFD" w:rsidRDefault="00185CFD" w:rsidP="000C0260">
      <w:pPr>
        <w:jc w:val="both"/>
        <w:rPr>
          <w:rFonts w:ascii="Arial" w:hAnsi="Arial" w:cs="Arial"/>
        </w:rPr>
      </w:pPr>
    </w:p>
    <w:p w14:paraId="70E38EE0" w14:textId="77777777" w:rsidR="00185CFD" w:rsidRDefault="00185CFD" w:rsidP="000C0260">
      <w:pPr>
        <w:jc w:val="both"/>
        <w:rPr>
          <w:rFonts w:ascii="Arial" w:hAnsi="Arial" w:cs="Arial"/>
        </w:rPr>
      </w:pPr>
    </w:p>
    <w:p w14:paraId="786A9211" w14:textId="77777777" w:rsidR="00185CFD" w:rsidRDefault="00185CFD" w:rsidP="000C0260">
      <w:pPr>
        <w:jc w:val="both"/>
        <w:rPr>
          <w:rFonts w:ascii="Arial" w:hAnsi="Arial" w:cs="Arial"/>
        </w:rPr>
      </w:pPr>
    </w:p>
    <w:p w14:paraId="622025AD" w14:textId="77777777" w:rsidR="00185CFD" w:rsidRDefault="00185CFD" w:rsidP="000C0260">
      <w:pPr>
        <w:jc w:val="both"/>
        <w:rPr>
          <w:rFonts w:ascii="Arial" w:hAnsi="Arial" w:cs="Arial"/>
        </w:rPr>
      </w:pPr>
    </w:p>
    <w:p w14:paraId="1D8DB153" w14:textId="77777777" w:rsidR="00185CFD" w:rsidRDefault="00185CFD" w:rsidP="000C0260">
      <w:pPr>
        <w:jc w:val="both"/>
        <w:rPr>
          <w:rFonts w:ascii="Arial" w:hAnsi="Arial" w:cs="Arial"/>
        </w:rPr>
      </w:pPr>
    </w:p>
    <w:p w14:paraId="0F3FECD3" w14:textId="77777777" w:rsidR="00185CFD" w:rsidRDefault="00185CFD" w:rsidP="000C0260">
      <w:pPr>
        <w:jc w:val="both"/>
        <w:rPr>
          <w:rFonts w:ascii="Arial" w:hAnsi="Arial" w:cs="Arial"/>
        </w:rPr>
      </w:pPr>
    </w:p>
    <w:p w14:paraId="4E47E833" w14:textId="77777777" w:rsidR="00185CFD" w:rsidRDefault="00185CFD" w:rsidP="000C0260">
      <w:pPr>
        <w:jc w:val="both"/>
        <w:rPr>
          <w:rFonts w:ascii="Arial" w:hAnsi="Arial" w:cs="Arial"/>
        </w:rPr>
      </w:pPr>
    </w:p>
    <w:p w14:paraId="23C9959F" w14:textId="77777777" w:rsidR="00185CFD" w:rsidRDefault="00185CFD" w:rsidP="000C0260">
      <w:pPr>
        <w:jc w:val="both"/>
        <w:rPr>
          <w:rFonts w:ascii="Arial" w:hAnsi="Arial" w:cs="Arial"/>
        </w:rPr>
      </w:pPr>
    </w:p>
    <w:p w14:paraId="7C0D8DEC" w14:textId="77777777" w:rsidR="00185CFD" w:rsidRPr="000C0260" w:rsidRDefault="00185CFD" w:rsidP="000C0260">
      <w:pPr>
        <w:jc w:val="both"/>
        <w:rPr>
          <w:rFonts w:ascii="Arial" w:eastAsia="Arial" w:hAnsi="Arial" w:cs="Arial"/>
        </w:rPr>
      </w:pPr>
    </w:p>
    <w:p w14:paraId="042F3425" w14:textId="77777777" w:rsidR="00A76256" w:rsidRPr="000C0260" w:rsidRDefault="00A76256" w:rsidP="000C0260">
      <w:pPr>
        <w:jc w:val="both"/>
        <w:rPr>
          <w:rFonts w:ascii="Arial" w:eastAsia="Arial" w:hAnsi="Arial" w:cs="Arial"/>
        </w:rPr>
      </w:pPr>
    </w:p>
    <w:tbl>
      <w:tblPr>
        <w:tblStyle w:val="aff0"/>
        <w:tblW w:w="985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3"/>
        <w:gridCol w:w="5351"/>
      </w:tblGrid>
      <w:tr w:rsidR="00A76256" w:rsidRPr="000C0260" w14:paraId="3062CED3" w14:textId="77777777">
        <w:tc>
          <w:tcPr>
            <w:tcW w:w="4503" w:type="dxa"/>
            <w:vAlign w:val="center"/>
          </w:tcPr>
          <w:p w14:paraId="21F0229F" w14:textId="77777777" w:rsidR="00A76256" w:rsidRPr="000C0260" w:rsidRDefault="00000000" w:rsidP="000C0260">
            <w:pPr>
              <w:spacing w:before="240"/>
              <w:jc w:val="center"/>
              <w:rPr>
                <w:rFonts w:ascii="Arial" w:eastAsia="Arial" w:hAnsi="Arial" w:cs="Arial"/>
                <w:i/>
                <w:sz w:val="24"/>
                <w:szCs w:val="24"/>
              </w:rPr>
            </w:pPr>
            <w:r w:rsidRPr="000C0260">
              <w:rPr>
                <w:rFonts w:ascii="Arial" w:eastAsia="Arial" w:hAnsi="Arial" w:cs="Arial"/>
                <w:b/>
                <w:i/>
                <w:color w:val="00B050"/>
                <w:sz w:val="24"/>
                <w:szCs w:val="24"/>
              </w:rPr>
              <w:lastRenderedPageBreak/>
              <w:t>AGRI-FOLK</w:t>
            </w:r>
            <w:r w:rsidRPr="000C0260">
              <w:rPr>
                <w:rFonts w:ascii="Arial" w:hAnsi="Arial" w:cs="Arial"/>
                <w:noProof/>
                <w:sz w:val="24"/>
                <w:szCs w:val="24"/>
              </w:rPr>
              <w:drawing>
                <wp:anchor distT="0" distB="0" distL="114300" distR="114300" simplePos="0" relativeHeight="251670528" behindDoc="0" locked="0" layoutInCell="1" hidden="0" allowOverlap="1" wp14:anchorId="20C419F9" wp14:editId="1E253123">
                  <wp:simplePos x="0" y="0"/>
                  <wp:positionH relativeFrom="column">
                    <wp:posOffset>-1153793</wp:posOffset>
                  </wp:positionH>
                  <wp:positionV relativeFrom="paragraph">
                    <wp:posOffset>-66673</wp:posOffset>
                  </wp:positionV>
                  <wp:extent cx="990600" cy="522605"/>
                  <wp:effectExtent l="0" t="0" r="0" b="0"/>
                  <wp:wrapSquare wrapText="bothSides" distT="0" distB="0" distL="114300" distR="114300"/>
                  <wp:docPr id="83"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90600" cy="522605"/>
                          </a:xfrm>
                          <a:prstGeom prst="rect">
                            <a:avLst/>
                          </a:prstGeom>
                          <a:ln/>
                        </pic:spPr>
                      </pic:pic>
                    </a:graphicData>
                  </a:graphic>
                </wp:anchor>
              </w:drawing>
            </w:r>
          </w:p>
        </w:tc>
        <w:tc>
          <w:tcPr>
            <w:tcW w:w="5351" w:type="dxa"/>
            <w:vAlign w:val="center"/>
          </w:tcPr>
          <w:p w14:paraId="146CE390" w14:textId="77777777" w:rsidR="00A76256" w:rsidRPr="000C0260" w:rsidRDefault="00000000" w:rsidP="000C0260">
            <w:pPr>
              <w:ind w:hanging="2"/>
              <w:jc w:val="center"/>
              <w:rPr>
                <w:rFonts w:ascii="Arial" w:eastAsia="Arial" w:hAnsi="Arial" w:cs="Arial"/>
                <w:b/>
                <w:i/>
                <w:sz w:val="24"/>
                <w:szCs w:val="24"/>
              </w:rPr>
            </w:pPr>
            <w:r w:rsidRPr="000C0260">
              <w:rPr>
                <w:rFonts w:ascii="Arial" w:eastAsia="Arial" w:hAnsi="Arial" w:cs="Arial"/>
                <w:b/>
                <w:sz w:val="24"/>
                <w:szCs w:val="24"/>
              </w:rPr>
              <w:t>FESTA DELLA MADONNA DELL’INCORONATA MAGLIANO (CB)</w:t>
            </w:r>
          </w:p>
        </w:tc>
      </w:tr>
    </w:tbl>
    <w:p w14:paraId="59A54161" w14:textId="77777777" w:rsidR="00A76256" w:rsidRPr="000C0260" w:rsidRDefault="00A76256" w:rsidP="000C0260">
      <w:pPr>
        <w:jc w:val="both"/>
        <w:rPr>
          <w:rFonts w:ascii="Arial" w:eastAsia="Arial" w:hAnsi="Arial" w:cs="Arial"/>
          <w:color w:val="000000"/>
        </w:rPr>
      </w:pPr>
    </w:p>
    <w:p w14:paraId="33CA0014" w14:textId="77777777" w:rsidR="00A76256" w:rsidRPr="000C0260" w:rsidRDefault="00000000" w:rsidP="000C0260">
      <w:pPr>
        <w:pBdr>
          <w:top w:val="nil"/>
          <w:left w:val="nil"/>
          <w:bottom w:val="nil"/>
          <w:right w:val="nil"/>
          <w:between w:val="nil"/>
        </w:pBdr>
        <w:jc w:val="both"/>
        <w:rPr>
          <w:rFonts w:ascii="Arial" w:eastAsia="Aptos" w:hAnsi="Arial" w:cs="Arial"/>
        </w:rPr>
      </w:pPr>
      <w:r w:rsidRPr="000C0260">
        <w:rPr>
          <w:rFonts w:ascii="Arial" w:eastAsia="Aptos" w:hAnsi="Arial" w:cs="Arial"/>
        </w:rPr>
        <w:t xml:space="preserve">Per la sezione del premio bandiera verde “Agri-folk”, che include iniziative capaci di coniugare all’interno di percorsi di sviluppo territoriale il settore agricolo con il mondo delle manifestazioni popolari, la selezione 2025 è ricaduta sulla Festa della Madonna dell'Incoronata che si svolge annualmente a Magliano, in provincia di Campobasso. Ci troviamo quindi in uno splendido borgo molisano dove, accanto all’elemento religioso, la manifestazione si caratterizza per la Treccia di Santa Croce di Magliano. Un formaggio a pasta filata che per la particolare lavorazione assume l’aspetto di un nastro intrecciato. È lunga circa 100 cm e larga circa 20 cm. La Treccia di Santa Croce di Magliano costituisce un alimento di alto valore simbolico proprio nella festività della Madonna dell’Incoronata che ricorre l’ultimo sabato di aprile. Il formaggio viene utilizzato ancora oggi, messo a tracolla, come ornamento per i pastori e per gli animali quando ricevono la benedizione del Santo Patrono ‘S. Giacomo’, un rito di buon auspicio per l’andamento delle produzioni agricole e zootecniche, di cui la treccia costituisce il simbolo e la sintesi. </w:t>
      </w:r>
    </w:p>
    <w:p w14:paraId="6771D0EF" w14:textId="4AD6186B" w:rsidR="00A76256" w:rsidRPr="000C0260" w:rsidRDefault="00000000" w:rsidP="000C0260">
      <w:pPr>
        <w:jc w:val="both"/>
        <w:rPr>
          <w:rFonts w:ascii="Arial" w:eastAsia="Arial" w:hAnsi="Arial" w:cs="Arial"/>
          <w:color w:val="30373D"/>
        </w:rPr>
      </w:pPr>
      <w:r w:rsidRPr="000C0260">
        <w:rPr>
          <w:rFonts w:ascii="Arial" w:eastAsia="Arial" w:hAnsi="Arial" w:cs="Arial"/>
          <w:color w:val="30373D"/>
        </w:rPr>
        <w:t xml:space="preserve"> </w:t>
      </w:r>
    </w:p>
    <w:p w14:paraId="14696094" w14:textId="709AD7EC" w:rsidR="00A76256" w:rsidRPr="000C0260" w:rsidRDefault="000C0260" w:rsidP="000C0260">
      <w:pPr>
        <w:jc w:val="both"/>
        <w:rPr>
          <w:rFonts w:ascii="Arial" w:eastAsia="Arial" w:hAnsi="Arial" w:cs="Arial"/>
          <w:b/>
          <w:color w:val="30373D"/>
        </w:rPr>
      </w:pPr>
      <w:r w:rsidRPr="000C0260">
        <w:rPr>
          <w:rFonts w:ascii="Arial" w:eastAsia="Arial" w:hAnsi="Arial" w:cs="Arial"/>
          <w:b/>
          <w:color w:val="30373D"/>
        </w:rPr>
        <w:t>La treccia</w:t>
      </w:r>
      <w:r w:rsidR="00000000" w:rsidRPr="000C0260">
        <w:rPr>
          <w:rFonts w:ascii="Arial" w:eastAsia="Arial" w:hAnsi="Arial" w:cs="Arial"/>
          <w:b/>
          <w:color w:val="30373D"/>
        </w:rPr>
        <w:t xml:space="preserve"> di Santa Croce di Magliano, in armonia con la Festa della Madonna dell’incoronata, costituisce quindi la massima espressione del rapporto tra agricoltura, tradizione e cultura religiosa e territoriale.</w:t>
      </w:r>
      <w:r w:rsidR="00000000" w:rsidRPr="000C0260">
        <w:rPr>
          <w:rFonts w:ascii="Arial" w:eastAsia="Aptos" w:hAnsi="Arial" w:cs="Arial"/>
        </w:rPr>
        <w:t xml:space="preserve"> </w:t>
      </w:r>
      <w:r w:rsidR="00000000" w:rsidRPr="000C0260">
        <w:rPr>
          <w:rFonts w:ascii="Arial" w:eastAsia="Arial" w:hAnsi="Arial" w:cs="Arial"/>
          <w:b/>
          <w:color w:val="30373D"/>
        </w:rPr>
        <w:t xml:space="preserve">Per tali ragioni, l’iniziativa è meritevole di essere collocata </w:t>
      </w:r>
      <w:r w:rsidR="00000000" w:rsidRPr="000C0260">
        <w:rPr>
          <w:rFonts w:ascii="Arial" w:eastAsia="Arial" w:hAnsi="Arial" w:cs="Arial"/>
          <w:b/>
        </w:rPr>
        <w:t>all’interno dell’elenco dei beneficiari del Premio Bandiera Verde Agricoltura 2025.</w:t>
      </w:r>
    </w:p>
    <w:p w14:paraId="1AC66B07" w14:textId="2F0A8E52" w:rsidR="00A76256" w:rsidRPr="000C0260" w:rsidRDefault="00000000" w:rsidP="000C0260">
      <w:pPr>
        <w:rPr>
          <w:rFonts w:ascii="Arial" w:eastAsia="Arial" w:hAnsi="Arial" w:cs="Arial"/>
          <w:color w:val="000000"/>
        </w:rPr>
      </w:pPr>
      <w:r w:rsidRPr="000C0260">
        <w:rPr>
          <w:rFonts w:ascii="Arial" w:hAnsi="Arial" w:cs="Arial"/>
        </w:rPr>
        <w:br w:type="page"/>
      </w:r>
    </w:p>
    <w:tbl>
      <w:tblPr>
        <w:tblStyle w:val="aff1"/>
        <w:tblW w:w="985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20"/>
        <w:gridCol w:w="3934"/>
      </w:tblGrid>
      <w:tr w:rsidR="00A76256" w:rsidRPr="000C0260" w14:paraId="2D885B0C" w14:textId="77777777">
        <w:trPr>
          <w:trHeight w:val="233"/>
        </w:trPr>
        <w:tc>
          <w:tcPr>
            <w:tcW w:w="5920" w:type="dxa"/>
            <w:vAlign w:val="center"/>
          </w:tcPr>
          <w:p w14:paraId="4904B785" w14:textId="36E7BED2" w:rsidR="00A76256" w:rsidRPr="000C0260" w:rsidRDefault="000C0260" w:rsidP="000C0260">
            <w:pPr>
              <w:spacing w:before="240"/>
              <w:jc w:val="center"/>
              <w:rPr>
                <w:rFonts w:ascii="Arial" w:eastAsia="Arial" w:hAnsi="Arial" w:cs="Arial"/>
                <w:b/>
                <w:i/>
                <w:color w:val="00B050"/>
                <w:sz w:val="24"/>
                <w:szCs w:val="24"/>
              </w:rPr>
            </w:pPr>
            <w:r w:rsidRPr="000C0260">
              <w:rPr>
                <w:rFonts w:ascii="Arial" w:hAnsi="Arial" w:cs="Arial"/>
                <w:noProof/>
                <w:sz w:val="24"/>
                <w:szCs w:val="24"/>
              </w:rPr>
              <w:lastRenderedPageBreak/>
              <w:drawing>
                <wp:anchor distT="0" distB="0" distL="114300" distR="114300" simplePos="0" relativeHeight="251674624" behindDoc="0" locked="0" layoutInCell="1" hidden="0" allowOverlap="1" wp14:anchorId="73904E4F" wp14:editId="4D7826E2">
                  <wp:simplePos x="0" y="0"/>
                  <wp:positionH relativeFrom="column">
                    <wp:posOffset>-1139825</wp:posOffset>
                  </wp:positionH>
                  <wp:positionV relativeFrom="paragraph">
                    <wp:posOffset>-9525</wp:posOffset>
                  </wp:positionV>
                  <wp:extent cx="990600" cy="522605"/>
                  <wp:effectExtent l="0" t="0" r="0" b="0"/>
                  <wp:wrapSquare wrapText="bothSides" distT="0" distB="0" distL="114300" distR="114300"/>
                  <wp:docPr id="803168620"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90600" cy="522605"/>
                          </a:xfrm>
                          <a:prstGeom prst="rect">
                            <a:avLst/>
                          </a:prstGeom>
                          <a:ln/>
                        </pic:spPr>
                      </pic:pic>
                    </a:graphicData>
                  </a:graphic>
                  <wp14:sizeRelH relativeFrom="margin">
                    <wp14:pctWidth>0</wp14:pctWidth>
                  </wp14:sizeRelH>
                  <wp14:sizeRelV relativeFrom="margin">
                    <wp14:pctHeight>0</wp14:pctHeight>
                  </wp14:sizeRelV>
                </wp:anchor>
              </w:drawing>
            </w:r>
            <w:r w:rsidR="00000000" w:rsidRPr="000C0260">
              <w:rPr>
                <w:rFonts w:ascii="Arial" w:eastAsia="Arial" w:hAnsi="Arial" w:cs="Arial"/>
                <w:b/>
                <w:i/>
                <w:color w:val="00B050"/>
                <w:sz w:val="24"/>
                <w:szCs w:val="24"/>
              </w:rPr>
              <w:t>AGRI-PRESS</w:t>
            </w:r>
          </w:p>
        </w:tc>
        <w:tc>
          <w:tcPr>
            <w:tcW w:w="3934" w:type="dxa"/>
            <w:vAlign w:val="center"/>
          </w:tcPr>
          <w:p w14:paraId="55014A33" w14:textId="77777777" w:rsidR="00A76256" w:rsidRPr="000C0260" w:rsidRDefault="00000000" w:rsidP="000C0260">
            <w:pPr>
              <w:ind w:hanging="2"/>
              <w:jc w:val="both"/>
              <w:rPr>
                <w:rFonts w:ascii="Arial" w:eastAsia="Arial" w:hAnsi="Arial" w:cs="Arial"/>
                <w:b/>
                <w:sz w:val="24"/>
                <w:szCs w:val="24"/>
              </w:rPr>
            </w:pPr>
            <w:r w:rsidRPr="000C0260">
              <w:rPr>
                <w:rFonts w:ascii="Arial" w:eastAsia="Arial" w:hAnsi="Arial" w:cs="Arial"/>
                <w:b/>
                <w:sz w:val="24"/>
                <w:szCs w:val="24"/>
              </w:rPr>
              <w:t>TERRA&amp;GUSTO - ANSA</w:t>
            </w:r>
          </w:p>
        </w:tc>
      </w:tr>
    </w:tbl>
    <w:p w14:paraId="6319B100" w14:textId="77777777" w:rsidR="00A76256" w:rsidRPr="000C0260" w:rsidRDefault="00A76256" w:rsidP="000C0260">
      <w:pPr>
        <w:rPr>
          <w:rFonts w:ascii="Arial" w:eastAsia="NimbusRomNo9L" w:hAnsi="Arial" w:cs="Arial"/>
          <w:color w:val="000000"/>
        </w:rPr>
      </w:pPr>
    </w:p>
    <w:p w14:paraId="30704F0A" w14:textId="21C1F4A5" w:rsidR="00A76256" w:rsidRPr="000C0260" w:rsidRDefault="00000000" w:rsidP="000C0260">
      <w:pPr>
        <w:jc w:val="both"/>
        <w:rPr>
          <w:rFonts w:ascii="Arial" w:eastAsia="Arial" w:hAnsi="Arial" w:cs="Arial"/>
        </w:rPr>
      </w:pPr>
      <w:r w:rsidRPr="000C0260">
        <w:rPr>
          <w:rFonts w:ascii="Arial" w:eastAsia="Arial" w:hAnsi="Arial" w:cs="Arial"/>
        </w:rPr>
        <w:t>Siamo nella sezione Agri</w:t>
      </w:r>
      <w:r w:rsidR="000C0260">
        <w:rPr>
          <w:rFonts w:ascii="Arial" w:eastAsia="Arial" w:hAnsi="Arial" w:cs="Arial"/>
        </w:rPr>
        <w:t>-P</w:t>
      </w:r>
      <w:r w:rsidRPr="000C0260">
        <w:rPr>
          <w:rFonts w:ascii="Arial" w:eastAsia="Arial" w:hAnsi="Arial" w:cs="Arial"/>
        </w:rPr>
        <w:t>ress, dedicata ad iniziative del mondo dell’informazione legate al settore Agricolo e alle sue declinazioni. La scelta, per l’edizione 2025, è ricaduta sulla sezione tematica dell'agenzia di stampa ANSA, Terra&amp;Gusto dedicata all’informazione su: agricoltura, alimentazione.  sostenibilità, innovazione e, in generale, Made in Italy agroalimentare. Un punto di riferimento informativo che si rivolge ad un target vario ed ampio: dagli addetti ai lavori fino al singolo cittadino interessato ai temi trattati.</w:t>
      </w:r>
    </w:p>
    <w:p w14:paraId="5F951251" w14:textId="77777777" w:rsidR="00A76256" w:rsidRPr="000C0260" w:rsidRDefault="00A76256" w:rsidP="000C0260">
      <w:pPr>
        <w:jc w:val="both"/>
        <w:rPr>
          <w:rFonts w:ascii="Arial" w:eastAsia="Arial" w:hAnsi="Arial" w:cs="Arial"/>
        </w:rPr>
      </w:pPr>
    </w:p>
    <w:p w14:paraId="74EC858A" w14:textId="77777777" w:rsidR="00A76256" w:rsidRPr="000C0260" w:rsidRDefault="00000000" w:rsidP="000C0260">
      <w:pPr>
        <w:spacing w:after="120"/>
        <w:jc w:val="both"/>
        <w:rPr>
          <w:rFonts w:ascii="Arial" w:eastAsia="Arial" w:hAnsi="Arial" w:cs="Arial"/>
        </w:rPr>
      </w:pPr>
      <w:r w:rsidRPr="000C0260">
        <w:rPr>
          <w:rFonts w:ascii="Arial" w:eastAsia="Arial" w:hAnsi="Arial" w:cs="Arial"/>
          <w:b/>
        </w:rPr>
        <w:t>Un riconoscimento dovuto, quello della Bandiera Verde Agricoltura 2025, per l’opera di divulgazione e di aggiornamento che ANSA Terra&amp;Gusto svolge, con impegno e dedizione, su ambiti importanti per il futuro di tutti come l'agricoltura, l’ambiente e le eccellenze agroalimentari italiane.</w:t>
      </w:r>
      <w:r w:rsidRPr="000C0260">
        <w:rPr>
          <w:rFonts w:ascii="Arial" w:eastAsia="Arial" w:hAnsi="Arial" w:cs="Arial"/>
        </w:rPr>
        <w:t xml:space="preserve"> </w:t>
      </w:r>
    </w:p>
    <w:p w14:paraId="30CBF05A" w14:textId="77777777" w:rsidR="00A76256" w:rsidRPr="000C0260" w:rsidRDefault="00A76256" w:rsidP="000C0260">
      <w:pPr>
        <w:spacing w:after="120"/>
        <w:jc w:val="both"/>
        <w:rPr>
          <w:rFonts w:ascii="Arial" w:eastAsia="Arial" w:hAnsi="Arial" w:cs="Arial"/>
        </w:rPr>
      </w:pPr>
    </w:p>
    <w:p w14:paraId="1AD071DB" w14:textId="77777777" w:rsidR="00A76256" w:rsidRPr="000C0260" w:rsidRDefault="00000000" w:rsidP="000C0260">
      <w:pPr>
        <w:rPr>
          <w:rFonts w:ascii="Arial" w:eastAsia="NimbusRomNo9L" w:hAnsi="Arial" w:cs="Arial"/>
          <w:color w:val="000000"/>
        </w:rPr>
      </w:pPr>
      <w:r w:rsidRPr="000C0260">
        <w:rPr>
          <w:rFonts w:ascii="Arial" w:hAnsi="Arial" w:cs="Arial"/>
        </w:rPr>
        <w:br w:type="page"/>
      </w:r>
    </w:p>
    <w:tbl>
      <w:tblPr>
        <w:tblStyle w:val="aff2"/>
        <w:tblW w:w="985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43"/>
        <w:gridCol w:w="5211"/>
      </w:tblGrid>
      <w:tr w:rsidR="00A76256" w:rsidRPr="000C0260" w14:paraId="7F130A07" w14:textId="77777777">
        <w:trPr>
          <w:trHeight w:val="694"/>
        </w:trPr>
        <w:tc>
          <w:tcPr>
            <w:tcW w:w="4643" w:type="dxa"/>
            <w:vAlign w:val="center"/>
          </w:tcPr>
          <w:p w14:paraId="49ACAB23" w14:textId="446038C7" w:rsidR="00A76256" w:rsidRPr="000C0260" w:rsidRDefault="000C0260" w:rsidP="000C0260">
            <w:pPr>
              <w:spacing w:before="240"/>
              <w:jc w:val="center"/>
              <w:rPr>
                <w:rFonts w:ascii="Arial" w:eastAsia="Arial" w:hAnsi="Arial" w:cs="Arial"/>
                <w:i/>
                <w:sz w:val="24"/>
                <w:szCs w:val="24"/>
              </w:rPr>
            </w:pPr>
            <w:r w:rsidRPr="000C0260">
              <w:rPr>
                <w:rFonts w:ascii="Arial" w:hAnsi="Arial" w:cs="Arial"/>
                <w:noProof/>
                <w:sz w:val="24"/>
                <w:szCs w:val="24"/>
              </w:rPr>
              <w:lastRenderedPageBreak/>
              <w:drawing>
                <wp:anchor distT="0" distB="0" distL="114300" distR="114300" simplePos="0" relativeHeight="251676672" behindDoc="0" locked="0" layoutInCell="1" hidden="0" allowOverlap="1" wp14:anchorId="3A6F131E" wp14:editId="2F674631">
                  <wp:simplePos x="0" y="0"/>
                  <wp:positionH relativeFrom="column">
                    <wp:posOffset>-1120775</wp:posOffset>
                  </wp:positionH>
                  <wp:positionV relativeFrom="paragraph">
                    <wp:posOffset>9525</wp:posOffset>
                  </wp:positionV>
                  <wp:extent cx="990600" cy="522605"/>
                  <wp:effectExtent l="0" t="0" r="0" b="0"/>
                  <wp:wrapSquare wrapText="bothSides" distT="0" distB="0" distL="114300" distR="114300"/>
                  <wp:docPr id="1755689329"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90600" cy="522605"/>
                          </a:xfrm>
                          <a:prstGeom prst="rect">
                            <a:avLst/>
                          </a:prstGeom>
                          <a:ln/>
                        </pic:spPr>
                      </pic:pic>
                    </a:graphicData>
                  </a:graphic>
                  <wp14:sizeRelH relativeFrom="margin">
                    <wp14:pctWidth>0</wp14:pctWidth>
                  </wp14:sizeRelH>
                  <wp14:sizeRelV relativeFrom="margin">
                    <wp14:pctHeight>0</wp14:pctHeight>
                  </wp14:sizeRelV>
                </wp:anchor>
              </w:drawing>
            </w:r>
            <w:r w:rsidR="00000000" w:rsidRPr="000C0260">
              <w:rPr>
                <w:rFonts w:ascii="Arial" w:eastAsia="Arial" w:hAnsi="Arial" w:cs="Arial"/>
                <w:b/>
                <w:i/>
                <w:color w:val="00B050"/>
                <w:sz w:val="24"/>
                <w:szCs w:val="24"/>
              </w:rPr>
              <w:t>AGRI-CINEMA</w:t>
            </w:r>
          </w:p>
        </w:tc>
        <w:tc>
          <w:tcPr>
            <w:tcW w:w="5211" w:type="dxa"/>
          </w:tcPr>
          <w:p w14:paraId="002E299F" w14:textId="77777777" w:rsidR="00A76256" w:rsidRPr="000C0260" w:rsidRDefault="00A76256" w:rsidP="000C0260">
            <w:pPr>
              <w:ind w:hanging="2"/>
              <w:jc w:val="both"/>
              <w:rPr>
                <w:rFonts w:ascii="Arial" w:eastAsia="Arial" w:hAnsi="Arial" w:cs="Arial"/>
                <w:b/>
                <w:sz w:val="24"/>
                <w:szCs w:val="24"/>
              </w:rPr>
            </w:pPr>
          </w:p>
          <w:p w14:paraId="05FF6C51" w14:textId="77777777" w:rsidR="00A76256" w:rsidRPr="000C0260" w:rsidRDefault="00000000" w:rsidP="000C0260">
            <w:pPr>
              <w:ind w:hanging="2"/>
              <w:jc w:val="both"/>
              <w:rPr>
                <w:rFonts w:ascii="Arial" w:eastAsia="Arial" w:hAnsi="Arial" w:cs="Arial"/>
                <w:b/>
                <w:sz w:val="24"/>
                <w:szCs w:val="24"/>
              </w:rPr>
            </w:pPr>
            <w:r w:rsidRPr="000C0260">
              <w:rPr>
                <w:rFonts w:ascii="Arial" w:eastAsia="Arial" w:hAnsi="Arial" w:cs="Arial"/>
                <w:b/>
                <w:sz w:val="24"/>
                <w:szCs w:val="24"/>
              </w:rPr>
              <w:t xml:space="preserve">“UN PASSO DAL CIELO” </w:t>
            </w:r>
          </w:p>
          <w:p w14:paraId="32EB11B5" w14:textId="77777777" w:rsidR="00A76256" w:rsidRPr="000C0260" w:rsidRDefault="00A76256" w:rsidP="000C0260">
            <w:pPr>
              <w:rPr>
                <w:rFonts w:ascii="Arial" w:eastAsia="Arial" w:hAnsi="Arial" w:cs="Arial"/>
                <w:b/>
                <w:i/>
                <w:sz w:val="24"/>
                <w:szCs w:val="24"/>
              </w:rPr>
            </w:pPr>
          </w:p>
        </w:tc>
      </w:tr>
    </w:tbl>
    <w:p w14:paraId="1874AE30" w14:textId="77777777" w:rsidR="00A76256" w:rsidRPr="000C0260" w:rsidRDefault="00A76256" w:rsidP="000C0260">
      <w:pPr>
        <w:rPr>
          <w:rFonts w:ascii="Arial" w:eastAsia="NimbusRomNo9L" w:hAnsi="Arial" w:cs="Arial"/>
          <w:color w:val="000000"/>
        </w:rPr>
      </w:pPr>
    </w:p>
    <w:p w14:paraId="4F4B1811" w14:textId="77777777" w:rsidR="00A76256" w:rsidRPr="000C0260" w:rsidRDefault="00000000" w:rsidP="000C0260">
      <w:pPr>
        <w:spacing w:after="120"/>
        <w:jc w:val="both"/>
        <w:rPr>
          <w:rFonts w:ascii="Arial" w:eastAsia="Arial" w:hAnsi="Arial" w:cs="Arial"/>
        </w:rPr>
      </w:pPr>
      <w:r w:rsidRPr="000C0260">
        <w:rPr>
          <w:rFonts w:ascii="Arial" w:eastAsia="Arial" w:hAnsi="Arial" w:cs="Arial"/>
        </w:rPr>
        <w:t xml:space="preserve">Tra le sezioni extraziendali del riconoscimento Bandiera Verde, quella di Agri-cinema ha rappresentato negli anni un punto di riferimento sempre più importante. Per l’anno 2025, la scelta è ricaduta sulla serie TV “A un passo dal cielo” distribuita dalla RAI. Il progetto televisivo, girato in scenari mozzafiato delle montagne italiane (come il Lago di Braies e il Parco Naturale delle Dolomiti) testimonia quanto le dinamiche legate alla valorizzazione dell’ambiente montano riescano a sensibilizzare il telespettatore intorno alla difesa della natura, alla gestione sostenibile del territorio e alla tutela della biodiversità. L’ottava ed ultima stagione, in particolare, riesce ad approfondire, in maniera ancora più esplicita e dettagliata, alcuni ambiti legati al cambiamento climatico e alla salvaguardia ambientale. </w:t>
      </w:r>
    </w:p>
    <w:p w14:paraId="0EE71999" w14:textId="4F70AF64" w:rsidR="00A76256" w:rsidRPr="000C0260" w:rsidRDefault="00000000" w:rsidP="000C0260">
      <w:pPr>
        <w:spacing w:after="120"/>
        <w:jc w:val="both"/>
        <w:rPr>
          <w:rFonts w:ascii="Arial" w:eastAsia="Georgia" w:hAnsi="Arial" w:cs="Arial"/>
        </w:rPr>
      </w:pPr>
      <w:r w:rsidRPr="000C0260">
        <w:rPr>
          <w:rFonts w:ascii="Arial" w:eastAsia="Arial" w:hAnsi="Arial" w:cs="Arial"/>
          <w:b/>
        </w:rPr>
        <w:t xml:space="preserve">Per tali </w:t>
      </w:r>
      <w:r w:rsidR="000C0260" w:rsidRPr="000C0260">
        <w:rPr>
          <w:rFonts w:ascii="Arial" w:eastAsia="Arial" w:hAnsi="Arial" w:cs="Arial"/>
          <w:b/>
        </w:rPr>
        <w:t>ragioni, quello</w:t>
      </w:r>
      <w:r w:rsidRPr="000C0260">
        <w:rPr>
          <w:rFonts w:ascii="Arial" w:eastAsia="Arial" w:hAnsi="Arial" w:cs="Arial"/>
          <w:b/>
        </w:rPr>
        <w:t xml:space="preserve"> della Bandiera Verde Agricoltura 2025, vuole essere un riconoscimento simbolico per aver saputo mettere al centro del progetto televisivo temi straordinariamente importanti per il futuro di tutti qual i cambiamenti climatici e la salvaguardia del pianeta, con uno sguardo attento alle sfide ambientali e al territorio montano dove l’agricoltura rappresenta una risorsa vitale per </w:t>
      </w:r>
      <w:r w:rsidR="000C0260" w:rsidRPr="000C0260">
        <w:rPr>
          <w:rFonts w:ascii="Arial" w:eastAsia="Arial" w:hAnsi="Arial" w:cs="Arial"/>
          <w:b/>
        </w:rPr>
        <w:t>la tenuta</w:t>
      </w:r>
      <w:r w:rsidRPr="000C0260">
        <w:rPr>
          <w:rFonts w:ascii="Arial" w:eastAsia="Arial" w:hAnsi="Arial" w:cs="Arial"/>
          <w:b/>
        </w:rPr>
        <w:t xml:space="preserve"> economica, sociale e paesaggistica.</w:t>
      </w:r>
    </w:p>
    <w:p w14:paraId="52CDB8C1" w14:textId="77777777" w:rsidR="00A76256" w:rsidRPr="000C0260" w:rsidRDefault="00A76256" w:rsidP="000C0260">
      <w:pPr>
        <w:spacing w:after="120"/>
        <w:jc w:val="both"/>
        <w:rPr>
          <w:rFonts w:ascii="Arial" w:eastAsia="Arial" w:hAnsi="Arial" w:cs="Arial"/>
          <w:b/>
        </w:rPr>
      </w:pPr>
    </w:p>
    <w:p w14:paraId="3935AA77" w14:textId="77777777" w:rsidR="00A76256" w:rsidRPr="000C0260" w:rsidRDefault="00A76256" w:rsidP="000C0260">
      <w:pPr>
        <w:spacing w:after="120"/>
        <w:jc w:val="both"/>
        <w:rPr>
          <w:rFonts w:ascii="Arial" w:eastAsia="Arial" w:hAnsi="Arial" w:cs="Arial"/>
        </w:rPr>
      </w:pPr>
    </w:p>
    <w:p w14:paraId="5AD975B7" w14:textId="77777777" w:rsidR="00A76256" w:rsidRPr="000C0260" w:rsidRDefault="00A76256" w:rsidP="000C0260">
      <w:pPr>
        <w:spacing w:after="120"/>
        <w:jc w:val="both"/>
        <w:rPr>
          <w:rFonts w:ascii="Arial" w:eastAsia="Arial" w:hAnsi="Arial" w:cs="Arial"/>
        </w:rPr>
      </w:pPr>
    </w:p>
    <w:p w14:paraId="6385C931" w14:textId="77777777" w:rsidR="00A76256" w:rsidRPr="000C0260" w:rsidRDefault="00A76256" w:rsidP="000C0260">
      <w:pPr>
        <w:spacing w:after="120"/>
        <w:jc w:val="both"/>
        <w:rPr>
          <w:rFonts w:ascii="Arial" w:eastAsia="Arial" w:hAnsi="Arial" w:cs="Arial"/>
        </w:rPr>
      </w:pPr>
    </w:p>
    <w:p w14:paraId="1E84433B" w14:textId="77777777" w:rsidR="00A76256" w:rsidRPr="000C0260" w:rsidRDefault="00A76256" w:rsidP="000C0260">
      <w:pPr>
        <w:spacing w:after="120"/>
        <w:jc w:val="both"/>
        <w:rPr>
          <w:rFonts w:ascii="Arial" w:eastAsia="Arial" w:hAnsi="Arial" w:cs="Arial"/>
          <w:color w:val="000000"/>
        </w:rPr>
      </w:pPr>
    </w:p>
    <w:p w14:paraId="5313ED86" w14:textId="77777777" w:rsidR="00A76256" w:rsidRPr="000C0260" w:rsidRDefault="00A76256" w:rsidP="000C0260">
      <w:pPr>
        <w:spacing w:after="120"/>
        <w:jc w:val="both"/>
        <w:rPr>
          <w:rFonts w:ascii="Arial" w:eastAsia="Arial" w:hAnsi="Arial" w:cs="Arial"/>
          <w:color w:val="000000"/>
        </w:rPr>
      </w:pPr>
    </w:p>
    <w:p w14:paraId="3E8C0545" w14:textId="77777777" w:rsidR="00A76256" w:rsidRPr="000C0260" w:rsidRDefault="00A76256" w:rsidP="000C0260">
      <w:pPr>
        <w:spacing w:after="120"/>
        <w:jc w:val="both"/>
        <w:rPr>
          <w:rFonts w:ascii="Arial" w:eastAsia="Arial" w:hAnsi="Arial" w:cs="Arial"/>
          <w:color w:val="000000"/>
        </w:rPr>
      </w:pPr>
    </w:p>
    <w:p w14:paraId="1CB30EDF" w14:textId="77777777" w:rsidR="00A76256" w:rsidRPr="000C0260" w:rsidRDefault="00A76256" w:rsidP="000C0260">
      <w:pPr>
        <w:spacing w:after="120"/>
        <w:jc w:val="both"/>
        <w:rPr>
          <w:rFonts w:ascii="Arial" w:eastAsia="Arial" w:hAnsi="Arial" w:cs="Arial"/>
          <w:color w:val="000000"/>
        </w:rPr>
      </w:pPr>
    </w:p>
    <w:p w14:paraId="1C4E3C95" w14:textId="77777777" w:rsidR="00A76256" w:rsidRPr="000C0260" w:rsidRDefault="00000000" w:rsidP="000C0260">
      <w:pPr>
        <w:spacing w:after="120"/>
        <w:jc w:val="both"/>
        <w:rPr>
          <w:rFonts w:ascii="Arial" w:eastAsia="Arial" w:hAnsi="Arial" w:cs="Arial"/>
          <w:color w:val="000000"/>
        </w:rPr>
      </w:pPr>
      <w:r w:rsidRPr="000C0260">
        <w:rPr>
          <w:rFonts w:ascii="Arial" w:eastAsia="Arial" w:hAnsi="Arial" w:cs="Arial"/>
          <w:color w:val="000000"/>
        </w:rPr>
        <w:t xml:space="preserve">    </w:t>
      </w:r>
    </w:p>
    <w:p w14:paraId="0076E31E" w14:textId="77777777" w:rsidR="00A76256" w:rsidRPr="000C0260" w:rsidRDefault="00A76256" w:rsidP="000C0260">
      <w:pPr>
        <w:spacing w:after="120"/>
        <w:jc w:val="both"/>
        <w:rPr>
          <w:rFonts w:ascii="Arial" w:eastAsia="Arial" w:hAnsi="Arial" w:cs="Arial"/>
          <w:color w:val="000000"/>
        </w:rPr>
      </w:pPr>
    </w:p>
    <w:p w14:paraId="6BF3B835" w14:textId="77777777" w:rsidR="00A76256" w:rsidRPr="000C0260" w:rsidRDefault="00000000" w:rsidP="000C0260">
      <w:pPr>
        <w:rPr>
          <w:rFonts w:ascii="Arial" w:eastAsia="NimbusRomNo9L" w:hAnsi="Arial" w:cs="Arial"/>
        </w:rPr>
      </w:pPr>
      <w:r w:rsidRPr="000C0260">
        <w:rPr>
          <w:rFonts w:ascii="Arial" w:hAnsi="Arial" w:cs="Arial"/>
        </w:rPr>
        <w:br w:type="page"/>
      </w:r>
    </w:p>
    <w:tbl>
      <w:tblPr>
        <w:tblStyle w:val="aff3"/>
        <w:tblW w:w="985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43"/>
        <w:gridCol w:w="5211"/>
      </w:tblGrid>
      <w:tr w:rsidR="00A76256" w:rsidRPr="000C0260" w14:paraId="1E2C5C2B" w14:textId="77777777">
        <w:trPr>
          <w:trHeight w:val="694"/>
        </w:trPr>
        <w:tc>
          <w:tcPr>
            <w:tcW w:w="4643" w:type="dxa"/>
            <w:vAlign w:val="center"/>
          </w:tcPr>
          <w:p w14:paraId="7FEEBFF0" w14:textId="77777777" w:rsidR="00A76256" w:rsidRPr="000C0260" w:rsidRDefault="00000000" w:rsidP="000C0260">
            <w:pPr>
              <w:spacing w:before="240"/>
              <w:jc w:val="center"/>
              <w:rPr>
                <w:rFonts w:ascii="Arial" w:eastAsia="Arial" w:hAnsi="Arial" w:cs="Arial"/>
                <w:i/>
                <w:sz w:val="24"/>
                <w:szCs w:val="24"/>
              </w:rPr>
            </w:pPr>
            <w:r w:rsidRPr="000C0260">
              <w:rPr>
                <w:rFonts w:ascii="Arial" w:eastAsia="Arial" w:hAnsi="Arial" w:cs="Arial"/>
                <w:b/>
                <w:i/>
                <w:color w:val="00B050"/>
                <w:sz w:val="24"/>
                <w:szCs w:val="24"/>
              </w:rPr>
              <w:lastRenderedPageBreak/>
              <w:t>AGRI-CULTURE</w:t>
            </w:r>
            <w:r w:rsidRPr="000C0260">
              <w:rPr>
                <w:rFonts w:ascii="Arial" w:hAnsi="Arial" w:cs="Arial"/>
                <w:noProof/>
                <w:sz w:val="24"/>
                <w:szCs w:val="24"/>
              </w:rPr>
              <w:drawing>
                <wp:anchor distT="0" distB="0" distL="114300" distR="114300" simplePos="0" relativeHeight="251671552" behindDoc="0" locked="0" layoutInCell="1" hidden="0" allowOverlap="1" wp14:anchorId="13DAD0BA" wp14:editId="4C862E36">
                  <wp:simplePos x="0" y="0"/>
                  <wp:positionH relativeFrom="column">
                    <wp:posOffset>-1089022</wp:posOffset>
                  </wp:positionH>
                  <wp:positionV relativeFrom="paragraph">
                    <wp:posOffset>-3807</wp:posOffset>
                  </wp:positionV>
                  <wp:extent cx="990600" cy="522605"/>
                  <wp:effectExtent l="0" t="0" r="0" b="0"/>
                  <wp:wrapSquare wrapText="bothSides" distT="0" distB="0" distL="114300" distR="114300"/>
                  <wp:docPr id="81"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90600" cy="522605"/>
                          </a:xfrm>
                          <a:prstGeom prst="rect">
                            <a:avLst/>
                          </a:prstGeom>
                          <a:ln/>
                        </pic:spPr>
                      </pic:pic>
                    </a:graphicData>
                  </a:graphic>
                </wp:anchor>
              </w:drawing>
            </w:r>
          </w:p>
        </w:tc>
        <w:tc>
          <w:tcPr>
            <w:tcW w:w="5211" w:type="dxa"/>
          </w:tcPr>
          <w:p w14:paraId="05465B25" w14:textId="77777777" w:rsidR="00A76256" w:rsidRPr="000C0260" w:rsidRDefault="00000000" w:rsidP="000C0260">
            <w:pPr>
              <w:spacing w:before="120"/>
              <w:ind w:hanging="2"/>
              <w:jc w:val="center"/>
              <w:rPr>
                <w:rFonts w:ascii="Arial" w:eastAsia="Arial" w:hAnsi="Arial" w:cs="Arial"/>
                <w:b/>
                <w:sz w:val="24"/>
                <w:szCs w:val="24"/>
              </w:rPr>
            </w:pPr>
            <w:r w:rsidRPr="000C0260">
              <w:rPr>
                <w:rFonts w:ascii="Arial" w:eastAsia="Arial" w:hAnsi="Arial" w:cs="Arial"/>
                <w:b/>
                <w:sz w:val="24"/>
                <w:szCs w:val="24"/>
              </w:rPr>
              <w:t>FONDAZIONE IL TEATRO DEGLI ULIVI ETS</w:t>
            </w:r>
          </w:p>
          <w:p w14:paraId="77233EC7" w14:textId="77777777" w:rsidR="00A76256" w:rsidRPr="000C0260" w:rsidRDefault="00000000" w:rsidP="000C0260">
            <w:pPr>
              <w:spacing w:before="120"/>
              <w:ind w:hanging="2"/>
              <w:jc w:val="center"/>
              <w:rPr>
                <w:rFonts w:ascii="Arial" w:eastAsia="Arial" w:hAnsi="Arial" w:cs="Arial"/>
                <w:sz w:val="24"/>
                <w:szCs w:val="24"/>
              </w:rPr>
            </w:pPr>
            <w:r w:rsidRPr="000C0260">
              <w:rPr>
                <w:rFonts w:ascii="Arial" w:eastAsia="Arial" w:hAnsi="Arial" w:cs="Arial"/>
                <w:b/>
                <w:sz w:val="24"/>
                <w:szCs w:val="24"/>
              </w:rPr>
              <w:t>FOSSACESIA (CH)</w:t>
            </w:r>
          </w:p>
        </w:tc>
      </w:tr>
    </w:tbl>
    <w:p w14:paraId="26D8AB79" w14:textId="77777777" w:rsidR="00A76256" w:rsidRPr="000C0260" w:rsidRDefault="00A76256" w:rsidP="000C0260">
      <w:pPr>
        <w:rPr>
          <w:rFonts w:ascii="Arial" w:eastAsia="Arial" w:hAnsi="Arial" w:cs="Arial"/>
        </w:rPr>
      </w:pPr>
    </w:p>
    <w:p w14:paraId="6137103B" w14:textId="204EB638" w:rsidR="00A76256" w:rsidRPr="000C0260" w:rsidRDefault="00000000" w:rsidP="000C0260">
      <w:pPr>
        <w:spacing w:after="160"/>
        <w:jc w:val="both"/>
        <w:rPr>
          <w:rFonts w:ascii="Arial" w:eastAsia="Aptos" w:hAnsi="Arial" w:cs="Arial"/>
        </w:rPr>
      </w:pPr>
      <w:r w:rsidRPr="000C0260">
        <w:rPr>
          <w:rFonts w:ascii="Arial" w:eastAsia="Arial" w:hAnsi="Arial" w:cs="Arial"/>
        </w:rPr>
        <w:t xml:space="preserve">La candidatura del Teatro degli ulivi nasce a conferma di un grande legame tra agricoltura e cultura. Partendo da un luogo di produzione orientato all’olivicoltura, il sito agricolo è stato integrato all'interno </w:t>
      </w:r>
      <w:r w:rsidR="000C0260" w:rsidRPr="000C0260">
        <w:rPr>
          <w:rFonts w:ascii="Arial" w:eastAsia="Arial" w:hAnsi="Arial" w:cs="Arial"/>
        </w:rPr>
        <w:t>di un</w:t>
      </w:r>
      <w:r w:rsidRPr="000C0260">
        <w:rPr>
          <w:rFonts w:ascii="Arial" w:eastAsia="Arial" w:hAnsi="Arial" w:cs="Arial"/>
        </w:rPr>
        <w:t xml:space="preserve"> progetto di divulgazione rivolto alla sostenibilità della natura, del sociale e della cultura. Un teatro naturale che diventa luogo inclusivo in cui si alternano ragazzi con disabilità, giovani che incontrano il mondo del lavoro, un pubblico a cui si offre un palcoscenico per l’intrattenimento, artisti che trovano finalmente un posto dove esibirsi. Grazie all’impegno e alla dedizione degli ideatori del progetto, si organizzano spettacoli su ambiti diversi e con la partecipazione di artisti locali: dalla lirica, al teatro, passando per la poesia e la letteratura.</w:t>
      </w:r>
      <w:r w:rsidRPr="000C0260">
        <w:rPr>
          <w:rFonts w:ascii="Arial" w:eastAsia="Aptos" w:hAnsi="Arial" w:cs="Arial"/>
        </w:rPr>
        <w:t xml:space="preserve">    </w:t>
      </w:r>
    </w:p>
    <w:p w14:paraId="18768805" w14:textId="01CBF5F1" w:rsidR="00A76256" w:rsidRPr="000C0260" w:rsidRDefault="00000000" w:rsidP="000C0260">
      <w:pPr>
        <w:spacing w:after="160"/>
        <w:jc w:val="both"/>
        <w:rPr>
          <w:rFonts w:ascii="Arial" w:eastAsia="Aptos" w:hAnsi="Arial" w:cs="Arial"/>
        </w:rPr>
      </w:pPr>
      <w:r w:rsidRPr="000C0260">
        <w:rPr>
          <w:rFonts w:ascii="Arial" w:eastAsia="Arial" w:hAnsi="Arial" w:cs="Arial"/>
          <w:b/>
        </w:rPr>
        <w:t xml:space="preserve">Con l'assegnazione della Bandiera Verde Agricoltura 2025, si vuole assicurare un riconoscimento a un’esperienza unica nel suo genere. Con il teatro degli </w:t>
      </w:r>
      <w:r w:rsidR="000C0260" w:rsidRPr="000C0260">
        <w:rPr>
          <w:rFonts w:ascii="Arial" w:eastAsia="Arial" w:hAnsi="Arial" w:cs="Arial"/>
          <w:b/>
        </w:rPr>
        <w:t>Ulivi, partendo</w:t>
      </w:r>
      <w:r w:rsidRPr="000C0260">
        <w:rPr>
          <w:rFonts w:ascii="Arial" w:eastAsia="Arial" w:hAnsi="Arial" w:cs="Arial"/>
          <w:b/>
        </w:rPr>
        <w:t xml:space="preserve"> dall’attività agricola, si valorizza un legame del tutto naturale ma soprattutto necessario. Senza cultura, infatti, non si riesce a rispettare, apprezzare e convivere con la natura. Senza cultura non si può essere sostenibili. </w:t>
      </w:r>
    </w:p>
    <w:p w14:paraId="164CE077" w14:textId="77777777" w:rsidR="00A76256" w:rsidRPr="000C0260" w:rsidRDefault="00A76256" w:rsidP="000C0260">
      <w:pPr>
        <w:spacing w:after="160"/>
        <w:rPr>
          <w:rFonts w:ascii="Arial" w:eastAsia="Aptos" w:hAnsi="Arial" w:cs="Arial"/>
        </w:rPr>
      </w:pPr>
    </w:p>
    <w:p w14:paraId="6302A437" w14:textId="0AC2F69D" w:rsidR="00A76256" w:rsidRPr="000C0260" w:rsidRDefault="00000000" w:rsidP="000C0260">
      <w:pPr>
        <w:spacing w:after="160"/>
        <w:rPr>
          <w:rFonts w:ascii="Arial" w:eastAsia="Aptos" w:hAnsi="Arial" w:cs="Arial"/>
        </w:rPr>
      </w:pPr>
      <w:r w:rsidRPr="000C0260">
        <w:rPr>
          <w:rFonts w:ascii="Arial" w:hAnsi="Arial" w:cs="Arial"/>
        </w:rPr>
        <w:br w:type="page"/>
      </w:r>
    </w:p>
    <w:p w14:paraId="7762BA0E" w14:textId="77777777" w:rsidR="00A76256" w:rsidRPr="000C0260" w:rsidRDefault="00A76256" w:rsidP="000C0260">
      <w:pPr>
        <w:rPr>
          <w:rFonts w:ascii="Arial" w:eastAsia="Arial" w:hAnsi="Arial" w:cs="Arial"/>
          <w:sz w:val="28"/>
          <w:szCs w:val="28"/>
        </w:rPr>
      </w:pPr>
    </w:p>
    <w:p w14:paraId="21889064" w14:textId="77777777" w:rsidR="00A76256" w:rsidRPr="000C0260" w:rsidRDefault="00000000" w:rsidP="000C0260">
      <w:pPr>
        <w:pBdr>
          <w:top w:val="single" w:sz="4" w:space="1" w:color="00B050"/>
          <w:left w:val="single" w:sz="4" w:space="4" w:color="00B050"/>
          <w:bottom w:val="single" w:sz="4" w:space="1" w:color="00B050"/>
          <w:right w:val="single" w:sz="4" w:space="4" w:color="00B050"/>
        </w:pBdr>
        <w:jc w:val="center"/>
        <w:rPr>
          <w:rFonts w:ascii="Arial" w:eastAsia="Arial" w:hAnsi="Arial" w:cs="Arial"/>
          <w:b/>
          <w:color w:val="00B050"/>
          <w:sz w:val="28"/>
          <w:szCs w:val="28"/>
        </w:rPr>
      </w:pPr>
      <w:r w:rsidRPr="000C0260">
        <w:rPr>
          <w:rFonts w:ascii="Arial" w:eastAsia="Arial" w:hAnsi="Arial" w:cs="Arial"/>
          <w:b/>
          <w:color w:val="00B050"/>
          <w:sz w:val="28"/>
          <w:szCs w:val="28"/>
        </w:rPr>
        <w:t xml:space="preserve">I COMUNI </w:t>
      </w:r>
    </w:p>
    <w:p w14:paraId="0F1815FC" w14:textId="77777777" w:rsidR="00A76256" w:rsidRPr="000C0260" w:rsidRDefault="00000000" w:rsidP="000C0260">
      <w:pPr>
        <w:pBdr>
          <w:top w:val="single" w:sz="4" w:space="1" w:color="00B050"/>
          <w:left w:val="single" w:sz="4" w:space="4" w:color="00B050"/>
          <w:bottom w:val="single" w:sz="4" w:space="1" w:color="00B050"/>
          <w:right w:val="single" w:sz="4" w:space="4" w:color="00B050"/>
        </w:pBdr>
        <w:jc w:val="center"/>
        <w:rPr>
          <w:rFonts w:ascii="Arial" w:eastAsia="Arial" w:hAnsi="Arial" w:cs="Arial"/>
          <w:b/>
          <w:color w:val="00B050"/>
          <w:sz w:val="28"/>
          <w:szCs w:val="28"/>
        </w:rPr>
      </w:pPr>
      <w:r w:rsidRPr="000C0260">
        <w:rPr>
          <w:rFonts w:ascii="Arial" w:eastAsia="Arial" w:hAnsi="Arial" w:cs="Arial"/>
          <w:b/>
          <w:color w:val="00B050"/>
          <w:sz w:val="28"/>
          <w:szCs w:val="28"/>
        </w:rPr>
        <w:t>BANDIERA VERDE 2025</w:t>
      </w:r>
    </w:p>
    <w:p w14:paraId="2A102D3B" w14:textId="77777777" w:rsidR="00A76256" w:rsidRPr="000C0260" w:rsidRDefault="00A76256" w:rsidP="000C0260">
      <w:pPr>
        <w:spacing w:after="120"/>
        <w:jc w:val="both"/>
        <w:rPr>
          <w:rFonts w:ascii="Arial" w:eastAsia="Arial" w:hAnsi="Arial" w:cs="Arial"/>
          <w:b/>
          <w:i/>
        </w:rPr>
      </w:pPr>
    </w:p>
    <w:tbl>
      <w:tblPr>
        <w:tblStyle w:val="aff4"/>
        <w:tblW w:w="985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4"/>
      </w:tblGrid>
      <w:tr w:rsidR="00A76256" w:rsidRPr="000C0260" w14:paraId="75910D19" w14:textId="77777777">
        <w:trPr>
          <w:trHeight w:val="532"/>
        </w:trPr>
        <w:tc>
          <w:tcPr>
            <w:tcW w:w="9854" w:type="dxa"/>
            <w:vAlign w:val="center"/>
          </w:tcPr>
          <w:p w14:paraId="49A3EB41" w14:textId="2DB8B6AC" w:rsidR="00A76256" w:rsidRPr="000C0260" w:rsidRDefault="000C0260" w:rsidP="000C0260">
            <w:pPr>
              <w:rPr>
                <w:rFonts w:ascii="Arial" w:eastAsia="Arial" w:hAnsi="Arial" w:cs="Arial"/>
                <w:b/>
                <w:i/>
                <w:sz w:val="24"/>
                <w:szCs w:val="24"/>
              </w:rPr>
            </w:pPr>
            <w:r w:rsidRPr="000C0260">
              <w:rPr>
                <w:rFonts w:ascii="Arial" w:hAnsi="Arial" w:cs="Arial"/>
                <w:noProof/>
                <w:sz w:val="24"/>
                <w:szCs w:val="24"/>
              </w:rPr>
              <w:drawing>
                <wp:anchor distT="0" distB="0" distL="114300" distR="114300" simplePos="0" relativeHeight="251672576" behindDoc="0" locked="0" layoutInCell="1" hidden="0" allowOverlap="1" wp14:anchorId="52A7A1C3" wp14:editId="12232893">
                  <wp:simplePos x="0" y="0"/>
                  <wp:positionH relativeFrom="column">
                    <wp:posOffset>-1082040</wp:posOffset>
                  </wp:positionH>
                  <wp:positionV relativeFrom="paragraph">
                    <wp:posOffset>-7620</wp:posOffset>
                  </wp:positionV>
                  <wp:extent cx="962025" cy="485775"/>
                  <wp:effectExtent l="0" t="0" r="9525" b="9525"/>
                  <wp:wrapSquare wrapText="bothSides" distT="0" distB="0" distL="114300" distR="114300"/>
                  <wp:docPr id="82"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62025" cy="485775"/>
                          </a:xfrm>
                          <a:prstGeom prst="rect">
                            <a:avLst/>
                          </a:prstGeom>
                          <a:ln/>
                        </pic:spPr>
                      </pic:pic>
                    </a:graphicData>
                  </a:graphic>
                  <wp14:sizeRelH relativeFrom="margin">
                    <wp14:pctWidth>0</wp14:pctWidth>
                  </wp14:sizeRelH>
                  <wp14:sizeRelV relativeFrom="margin">
                    <wp14:pctHeight>0</wp14:pctHeight>
                  </wp14:sizeRelV>
                </wp:anchor>
              </w:drawing>
            </w:r>
          </w:p>
          <w:p w14:paraId="3084E6A5" w14:textId="40F90EC7" w:rsidR="00A76256" w:rsidRPr="000C0260" w:rsidRDefault="00000000" w:rsidP="000C0260">
            <w:pPr>
              <w:ind w:hanging="2"/>
              <w:jc w:val="center"/>
              <w:rPr>
                <w:rFonts w:ascii="Arial" w:eastAsia="Arial" w:hAnsi="Arial" w:cs="Arial"/>
                <w:b/>
                <w:i/>
                <w:sz w:val="24"/>
                <w:szCs w:val="24"/>
                <w:highlight w:val="yellow"/>
              </w:rPr>
            </w:pPr>
            <w:r w:rsidRPr="000C0260">
              <w:rPr>
                <w:rFonts w:ascii="Arial" w:eastAsia="Arial" w:hAnsi="Arial" w:cs="Arial"/>
                <w:b/>
                <w:sz w:val="24"/>
                <w:szCs w:val="24"/>
              </w:rPr>
              <w:t>CASTELSARACENO (PZ)</w:t>
            </w:r>
          </w:p>
        </w:tc>
      </w:tr>
    </w:tbl>
    <w:p w14:paraId="58B06B05" w14:textId="77777777" w:rsidR="00A76256" w:rsidRPr="000C0260" w:rsidRDefault="00A76256" w:rsidP="000C0260">
      <w:pPr>
        <w:rPr>
          <w:rFonts w:ascii="Arial" w:eastAsia="Arial" w:hAnsi="Arial" w:cs="Arial"/>
          <w:color w:val="000000"/>
        </w:rPr>
      </w:pPr>
    </w:p>
    <w:p w14:paraId="0306913C" w14:textId="77777777" w:rsidR="00A76256" w:rsidRPr="000C0260" w:rsidRDefault="00000000" w:rsidP="000C0260">
      <w:pPr>
        <w:spacing w:after="160"/>
        <w:jc w:val="both"/>
        <w:rPr>
          <w:rFonts w:ascii="Arial" w:hAnsi="Arial" w:cs="Arial"/>
        </w:rPr>
      </w:pPr>
      <w:r w:rsidRPr="000C0260">
        <w:rPr>
          <w:rFonts w:ascii="Arial" w:eastAsia="Arial" w:hAnsi="Arial" w:cs="Arial"/>
        </w:rPr>
        <w:t>Piccolo borgo montano della Basilicata, situato a 960 metri di altitudine nella provincia di Potenza. che sorge in una posizione quasi baricentrica tra le valli dei fiumi Agri e Sinni, immerso in un contesto naturalistico di rara bellezza. Castelsaraceno è conosciuto come il “Paese dei due Parchi” perché incastonato tra due aree protette di rilevanza nazionale: il Parco Nazionale del Pollino e il Parco Nazionale dell’Appennino Lucano Val d’Agri. Il Comune si distingue per politiche lungimiranti orientate al contrasto dello spopolamento, alla tutela del patrimonio naturale e alla valorizzazione delle risorse rurali. La candidatura al riconoscimento nazionale Bandiera Verde Agricoltura 2025, si fonda dunque su un’esperienza concreta di integrazione tra sostenibilità ambientale, rilancio rurale, accoglienza sociale e promozione territoriale. Progetti innovativi come il Ponte Tibetano più lungo del mondo, infrastruttura simbolo di connessione e attrazione turistica, e il Museo della Pastorizia, luogo di trasmissione e innovazione culturale, rappresentano esempi concreti di come si possano coniugare tradizione e innovazione per creare nuove opportunità nel rispetto dell’identità territoriale.</w:t>
      </w:r>
    </w:p>
    <w:p w14:paraId="2DFE6C49" w14:textId="26176141" w:rsidR="00A76256" w:rsidRPr="000C0260" w:rsidRDefault="00000000" w:rsidP="000C0260">
      <w:pPr>
        <w:jc w:val="both"/>
        <w:rPr>
          <w:rFonts w:ascii="Arial" w:eastAsia="Arial" w:hAnsi="Arial" w:cs="Arial"/>
          <w:b/>
          <w:color w:val="000000"/>
        </w:rPr>
      </w:pPr>
      <w:r w:rsidRPr="000C0260">
        <w:rPr>
          <w:rFonts w:ascii="Arial" w:eastAsia="Arial" w:hAnsi="Arial" w:cs="Arial"/>
          <w:b/>
        </w:rPr>
        <w:t>Q</w:t>
      </w:r>
      <w:r w:rsidRPr="000C0260">
        <w:rPr>
          <w:rFonts w:ascii="Arial" w:eastAsia="Arial" w:hAnsi="Arial" w:cs="Arial"/>
          <w:b/>
          <w:color w:val="000000"/>
        </w:rPr>
        <w:t xml:space="preserve">uello </w:t>
      </w:r>
      <w:r w:rsidRPr="000C0260">
        <w:rPr>
          <w:rFonts w:ascii="Arial" w:eastAsia="Arial" w:hAnsi="Arial" w:cs="Arial"/>
          <w:b/>
        </w:rPr>
        <w:t>diffuso a</w:t>
      </w:r>
      <w:r w:rsidRPr="000C0260">
        <w:rPr>
          <w:rFonts w:ascii="Arial" w:eastAsia="Arial" w:hAnsi="Arial" w:cs="Arial"/>
          <w:b/>
          <w:color w:val="000000"/>
        </w:rPr>
        <w:t xml:space="preserve"> </w:t>
      </w:r>
      <w:r w:rsidR="000C0260" w:rsidRPr="000C0260">
        <w:rPr>
          <w:rFonts w:ascii="Arial" w:eastAsia="Arial" w:hAnsi="Arial" w:cs="Arial"/>
          <w:b/>
        </w:rPr>
        <w:t xml:space="preserve">Castelsaraceno </w:t>
      </w:r>
      <w:r w:rsidR="000C0260" w:rsidRPr="000C0260">
        <w:rPr>
          <w:rFonts w:ascii="Arial" w:eastAsia="Arial" w:hAnsi="Arial" w:cs="Arial"/>
          <w:b/>
          <w:color w:val="000000"/>
        </w:rPr>
        <w:t>è</w:t>
      </w:r>
      <w:r w:rsidRPr="000C0260">
        <w:rPr>
          <w:rFonts w:ascii="Arial" w:eastAsia="Arial" w:hAnsi="Arial" w:cs="Arial"/>
          <w:b/>
          <w:color w:val="000000"/>
        </w:rPr>
        <w:t xml:space="preserve"> quindi un</w:t>
      </w:r>
      <w:r w:rsidRPr="000C0260">
        <w:rPr>
          <w:rFonts w:ascii="Arial" w:eastAsia="Arial" w:hAnsi="Arial" w:cs="Arial"/>
          <w:b/>
        </w:rPr>
        <w:t xml:space="preserve"> territorio con risorse naturali, tradizioni e attività rurali che sono elemento fondamentale per promuovere uno sviluppo sostenibile e favorire la crescita di un turismo responsabile e consapevole. Un </w:t>
      </w:r>
      <w:r w:rsidR="000C0260" w:rsidRPr="000C0260">
        <w:rPr>
          <w:rFonts w:ascii="Arial" w:eastAsia="Arial" w:hAnsi="Arial" w:cs="Arial"/>
          <w:b/>
        </w:rPr>
        <w:t>modello di</w:t>
      </w:r>
      <w:r w:rsidRPr="000C0260">
        <w:rPr>
          <w:rFonts w:ascii="Arial" w:eastAsia="Arial" w:hAnsi="Arial" w:cs="Arial"/>
          <w:b/>
        </w:rPr>
        <w:t xml:space="preserve"> sviluppo territoriale nelle aree interne da prendere come esempio virtuoso per molte realtà italiane. </w:t>
      </w:r>
      <w:r w:rsidRPr="000C0260">
        <w:rPr>
          <w:rFonts w:ascii="Arial" w:eastAsia="Arial" w:hAnsi="Arial" w:cs="Arial"/>
          <w:b/>
          <w:color w:val="000000"/>
        </w:rPr>
        <w:t>Ciò, colloca Castelsaraceno</w:t>
      </w:r>
      <w:r w:rsidRPr="000C0260">
        <w:rPr>
          <w:rFonts w:ascii="Arial" w:eastAsia="Arial" w:hAnsi="Arial" w:cs="Arial"/>
          <w:b/>
        </w:rPr>
        <w:t>, di diritto, tra i comuni vincitori del concorso Bandiera Verde Agricoltura 2025.</w:t>
      </w:r>
    </w:p>
    <w:p w14:paraId="148CFCEC" w14:textId="77777777" w:rsidR="00A76256" w:rsidRPr="000C0260" w:rsidRDefault="00000000" w:rsidP="000C0260">
      <w:pPr>
        <w:spacing w:after="120"/>
        <w:jc w:val="both"/>
        <w:rPr>
          <w:rFonts w:ascii="Arial" w:hAnsi="Arial" w:cs="Arial"/>
        </w:rPr>
      </w:pPr>
      <w:r w:rsidRPr="000C0260">
        <w:rPr>
          <w:rFonts w:ascii="Arial" w:eastAsia="Arial" w:hAnsi="Arial" w:cs="Arial"/>
        </w:rPr>
        <w:t xml:space="preserve">      </w:t>
      </w:r>
      <w:r w:rsidRPr="000C0260">
        <w:rPr>
          <w:rFonts w:ascii="Arial" w:hAnsi="Arial" w:cs="Arial"/>
        </w:rPr>
        <w:t xml:space="preserve"> </w:t>
      </w:r>
    </w:p>
    <w:p w14:paraId="7FCFB063" w14:textId="77777777" w:rsidR="00A76256" w:rsidRPr="000C0260" w:rsidRDefault="00A76256" w:rsidP="000C0260">
      <w:pPr>
        <w:spacing w:after="120"/>
        <w:jc w:val="both"/>
        <w:rPr>
          <w:rFonts w:ascii="Arial" w:eastAsia="Arial" w:hAnsi="Arial" w:cs="Arial"/>
        </w:rPr>
      </w:pPr>
    </w:p>
    <w:p w14:paraId="5DAED12E" w14:textId="77777777" w:rsidR="00A76256" w:rsidRPr="000C0260" w:rsidRDefault="00000000" w:rsidP="000C0260">
      <w:pPr>
        <w:rPr>
          <w:rFonts w:ascii="Arial" w:eastAsia="Arial" w:hAnsi="Arial" w:cs="Arial"/>
        </w:rPr>
      </w:pPr>
      <w:r w:rsidRPr="000C0260">
        <w:rPr>
          <w:rFonts w:ascii="Arial" w:hAnsi="Arial" w:cs="Arial"/>
        </w:rPr>
        <w:br w:type="page"/>
      </w:r>
    </w:p>
    <w:tbl>
      <w:tblPr>
        <w:tblStyle w:val="aff5"/>
        <w:tblW w:w="985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4"/>
      </w:tblGrid>
      <w:tr w:rsidR="00A76256" w:rsidRPr="000C0260" w14:paraId="2593B087" w14:textId="77777777">
        <w:trPr>
          <w:trHeight w:val="694"/>
        </w:trPr>
        <w:tc>
          <w:tcPr>
            <w:tcW w:w="9854" w:type="dxa"/>
            <w:vAlign w:val="center"/>
          </w:tcPr>
          <w:p w14:paraId="169BBE6F" w14:textId="1CAF7D0E" w:rsidR="00A76256" w:rsidRPr="000C0260" w:rsidRDefault="000C0260" w:rsidP="000C0260">
            <w:pPr>
              <w:pBdr>
                <w:top w:val="nil"/>
                <w:left w:val="nil"/>
                <w:bottom w:val="nil"/>
                <w:right w:val="nil"/>
                <w:between w:val="nil"/>
              </w:pBdr>
              <w:ind w:left="720"/>
              <w:jc w:val="center"/>
              <w:rPr>
                <w:rFonts w:ascii="Arial" w:eastAsia="Arial" w:hAnsi="Arial" w:cs="Arial"/>
                <w:b/>
                <w:i/>
                <w:color w:val="000000"/>
                <w:sz w:val="24"/>
                <w:szCs w:val="24"/>
              </w:rPr>
            </w:pPr>
            <w:r w:rsidRPr="000C0260">
              <w:rPr>
                <w:rFonts w:ascii="Arial" w:hAnsi="Arial" w:cs="Arial"/>
                <w:noProof/>
                <w:sz w:val="24"/>
                <w:szCs w:val="24"/>
              </w:rPr>
              <w:lastRenderedPageBreak/>
              <w:drawing>
                <wp:anchor distT="0" distB="0" distL="114300" distR="114300" simplePos="0" relativeHeight="251678720" behindDoc="0" locked="0" layoutInCell="1" hidden="0" allowOverlap="1" wp14:anchorId="638C9818" wp14:editId="4EA888B0">
                  <wp:simplePos x="0" y="0"/>
                  <wp:positionH relativeFrom="column">
                    <wp:posOffset>-1120140</wp:posOffset>
                  </wp:positionH>
                  <wp:positionV relativeFrom="paragraph">
                    <wp:posOffset>-8890</wp:posOffset>
                  </wp:positionV>
                  <wp:extent cx="1000125" cy="514350"/>
                  <wp:effectExtent l="0" t="0" r="9525" b="0"/>
                  <wp:wrapSquare wrapText="bothSides" distT="0" distB="0" distL="114300" distR="114300"/>
                  <wp:docPr id="1997214213"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1000125" cy="514350"/>
                          </a:xfrm>
                          <a:prstGeom prst="rect">
                            <a:avLst/>
                          </a:prstGeom>
                          <a:ln/>
                        </pic:spPr>
                      </pic:pic>
                    </a:graphicData>
                  </a:graphic>
                  <wp14:sizeRelH relativeFrom="margin">
                    <wp14:pctWidth>0</wp14:pctWidth>
                  </wp14:sizeRelH>
                  <wp14:sizeRelV relativeFrom="margin">
                    <wp14:pctHeight>0</wp14:pctHeight>
                  </wp14:sizeRelV>
                </wp:anchor>
              </w:drawing>
            </w:r>
          </w:p>
          <w:p w14:paraId="6FE5714D" w14:textId="6FB5634D" w:rsidR="00A76256" w:rsidRPr="000C0260" w:rsidRDefault="00000000" w:rsidP="000C0260">
            <w:pPr>
              <w:ind w:hanging="2"/>
              <w:jc w:val="center"/>
              <w:rPr>
                <w:rFonts w:ascii="Arial" w:eastAsia="Arial" w:hAnsi="Arial" w:cs="Arial"/>
                <w:sz w:val="24"/>
                <w:szCs w:val="24"/>
              </w:rPr>
            </w:pPr>
            <w:r w:rsidRPr="000C0260">
              <w:rPr>
                <w:rFonts w:ascii="Arial" w:eastAsia="Arial" w:hAnsi="Arial" w:cs="Arial"/>
                <w:b/>
                <w:sz w:val="24"/>
                <w:szCs w:val="24"/>
              </w:rPr>
              <w:t>ROSSIGLIONE (GE)</w:t>
            </w:r>
          </w:p>
          <w:p w14:paraId="50389407" w14:textId="77777777" w:rsidR="00A76256" w:rsidRPr="000C0260" w:rsidRDefault="00A76256" w:rsidP="000C0260">
            <w:pPr>
              <w:rPr>
                <w:rFonts w:ascii="Arial" w:eastAsia="Arial" w:hAnsi="Arial" w:cs="Arial"/>
                <w:b/>
                <w:i/>
                <w:sz w:val="24"/>
                <w:szCs w:val="24"/>
              </w:rPr>
            </w:pPr>
          </w:p>
        </w:tc>
      </w:tr>
    </w:tbl>
    <w:p w14:paraId="2DE7F8AC" w14:textId="77777777" w:rsidR="00A76256" w:rsidRPr="000C0260" w:rsidRDefault="00A76256" w:rsidP="000C0260">
      <w:pPr>
        <w:jc w:val="both"/>
        <w:rPr>
          <w:rFonts w:ascii="Arial" w:eastAsia="Arial" w:hAnsi="Arial" w:cs="Arial"/>
        </w:rPr>
      </w:pPr>
    </w:p>
    <w:p w14:paraId="373B98DB" w14:textId="11763699" w:rsidR="00A76256" w:rsidRPr="000C0260" w:rsidRDefault="00000000" w:rsidP="000C0260">
      <w:pPr>
        <w:jc w:val="both"/>
        <w:rPr>
          <w:rFonts w:ascii="Arial" w:eastAsia="Arial" w:hAnsi="Arial" w:cs="Arial"/>
        </w:rPr>
      </w:pPr>
      <w:r w:rsidRPr="000C0260">
        <w:rPr>
          <w:rFonts w:ascii="Arial" w:eastAsia="Arial" w:hAnsi="Arial" w:cs="Arial"/>
        </w:rPr>
        <w:t xml:space="preserve">In provincia di Genova, sorge Rossiglione, </w:t>
      </w:r>
      <w:r w:rsidR="000C0260" w:rsidRPr="000C0260">
        <w:rPr>
          <w:rFonts w:ascii="Arial" w:eastAsia="Arial" w:hAnsi="Arial" w:cs="Arial"/>
        </w:rPr>
        <w:t>un comune</w:t>
      </w:r>
      <w:r w:rsidRPr="000C0260">
        <w:rPr>
          <w:rFonts w:ascii="Arial" w:eastAsia="Arial" w:hAnsi="Arial" w:cs="Arial"/>
        </w:rPr>
        <w:t xml:space="preserve"> con forte vocazione all'allevamento e al pascolo, dove sono presenti aziende agricole che allevano prevalentemente </w:t>
      </w:r>
      <w:r w:rsidR="000C0260" w:rsidRPr="000C0260">
        <w:rPr>
          <w:rFonts w:ascii="Arial" w:eastAsia="Arial" w:hAnsi="Arial" w:cs="Arial"/>
        </w:rPr>
        <w:t>bovini, ovicaprini</w:t>
      </w:r>
      <w:r w:rsidRPr="000C0260">
        <w:rPr>
          <w:rFonts w:ascii="Arial" w:eastAsia="Arial" w:hAnsi="Arial" w:cs="Arial"/>
        </w:rPr>
        <w:t xml:space="preserve"> ed </w:t>
      </w:r>
      <w:r w:rsidR="000C0260" w:rsidRPr="000C0260">
        <w:rPr>
          <w:rFonts w:ascii="Arial" w:eastAsia="Arial" w:hAnsi="Arial" w:cs="Arial"/>
        </w:rPr>
        <w:t>equini. Una</w:t>
      </w:r>
      <w:r w:rsidRPr="000C0260">
        <w:rPr>
          <w:rFonts w:ascii="Arial" w:eastAsia="Arial" w:hAnsi="Arial" w:cs="Arial"/>
        </w:rPr>
        <w:t xml:space="preserve"> parte del latte vaccino viene commercializzata con il marchio "Valli Genovesi" all'interno del progetto "Latte Di Genova". La restante parte del latte viene trasformata in prodotti caseari di alta qualità, riconosciuti a livello nazionale e premiati con il marchio "Gustosi per Natura" del Parco del Beigua e da Liguria GOURMET. Le attività agricole e agroalimentari sono sostenute attraverso iniziative come "Passaggi", un evento itinerante nelle aziende agricole con degustazioni </w:t>
      </w:r>
      <w:proofErr w:type="gramStart"/>
      <w:r w:rsidRPr="000C0260">
        <w:rPr>
          <w:rFonts w:ascii="Arial" w:eastAsia="Arial" w:hAnsi="Arial" w:cs="Arial"/>
        </w:rPr>
        <w:t>e</w:t>
      </w:r>
      <w:proofErr w:type="gramEnd"/>
      <w:r w:rsidRPr="000C0260">
        <w:rPr>
          <w:rFonts w:ascii="Arial" w:eastAsia="Arial" w:hAnsi="Arial" w:cs="Arial"/>
        </w:rPr>
        <w:t xml:space="preserve"> eventi culturali, e la mostra zootecnica nell'ambito dell'Expo Valle Stura, che include la mostra zonale della razza Bruna e un raduno di trattori d'epoca. Ad ulteriore testimonianza del legame tra amministrazione e interventi di sviluppo, a Rossiglione è stato inoltre avviato il progetto "Agri-Cultura" nelle scuole primarie per promuovere l'educazione agroalimentare e la realizzazione di orti scolastici. Infine, è in corso l'iter per il riconoscimento DE.CO dei prodotti agroalimentari locali.</w:t>
      </w:r>
    </w:p>
    <w:p w14:paraId="0463D025" w14:textId="77777777" w:rsidR="00A76256" w:rsidRPr="000C0260" w:rsidRDefault="00A76256" w:rsidP="000C0260">
      <w:pPr>
        <w:jc w:val="both"/>
        <w:rPr>
          <w:rFonts w:ascii="Arial" w:eastAsia="Arial" w:hAnsi="Arial" w:cs="Arial"/>
        </w:rPr>
      </w:pPr>
    </w:p>
    <w:p w14:paraId="0434D2F8" w14:textId="77777777" w:rsidR="00A76256" w:rsidRPr="000C0260" w:rsidRDefault="00000000" w:rsidP="000C0260">
      <w:pPr>
        <w:jc w:val="both"/>
        <w:rPr>
          <w:rFonts w:ascii="Arial" w:eastAsia="Arial" w:hAnsi="Arial" w:cs="Arial"/>
          <w:b/>
        </w:rPr>
      </w:pPr>
      <w:r w:rsidRPr="000C0260">
        <w:rPr>
          <w:rFonts w:ascii="Arial" w:eastAsia="Arial" w:hAnsi="Arial" w:cs="Arial"/>
          <w:b/>
        </w:rPr>
        <w:t>Tutto ciò fa di Rossiglione una realtà locale che, con merito e di diritto, può rivendicare un posto tra i Comuni insigniti del riconoscimento Bandiera Verde Agricoltura 2025.</w:t>
      </w:r>
    </w:p>
    <w:p w14:paraId="798E180E" w14:textId="77777777" w:rsidR="00A76256" w:rsidRPr="000C0260" w:rsidRDefault="00A76256" w:rsidP="000C0260">
      <w:pPr>
        <w:jc w:val="both"/>
        <w:rPr>
          <w:rFonts w:ascii="Arial" w:eastAsia="Arial" w:hAnsi="Arial" w:cs="Arial"/>
        </w:rPr>
      </w:pPr>
      <w:bookmarkStart w:id="3" w:name="_heading=h.gcthuvf3uflk" w:colFirst="0" w:colLast="0"/>
      <w:bookmarkEnd w:id="3"/>
    </w:p>
    <w:p w14:paraId="5B3DD87B" w14:textId="77777777" w:rsidR="00A76256" w:rsidRPr="000C0260" w:rsidRDefault="00000000" w:rsidP="000C0260">
      <w:pPr>
        <w:rPr>
          <w:rFonts w:ascii="Arial" w:eastAsia="Arial" w:hAnsi="Arial" w:cs="Arial"/>
        </w:rPr>
      </w:pPr>
      <w:r w:rsidRPr="000C0260">
        <w:rPr>
          <w:rFonts w:ascii="Arial" w:hAnsi="Arial" w:cs="Arial"/>
        </w:rPr>
        <w:br w:type="page"/>
      </w:r>
    </w:p>
    <w:tbl>
      <w:tblPr>
        <w:tblStyle w:val="aff6"/>
        <w:tblpPr w:leftFromText="141" w:rightFromText="141" w:vertAnchor="text" w:tblpY="100"/>
        <w:tblW w:w="1004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49"/>
      </w:tblGrid>
      <w:tr w:rsidR="00A76256" w:rsidRPr="000C0260" w14:paraId="0CC69F8E" w14:textId="77777777">
        <w:trPr>
          <w:trHeight w:val="900"/>
        </w:trPr>
        <w:tc>
          <w:tcPr>
            <w:tcW w:w="10049" w:type="dxa"/>
          </w:tcPr>
          <w:p w14:paraId="6EA6C936" w14:textId="12417164" w:rsidR="00A76256" w:rsidRPr="000C0260" w:rsidRDefault="000C0260" w:rsidP="000C0260">
            <w:pPr>
              <w:rPr>
                <w:rFonts w:ascii="Arial" w:eastAsia="Arial" w:hAnsi="Arial" w:cs="Arial"/>
                <w:b/>
                <w:i/>
                <w:sz w:val="24"/>
                <w:szCs w:val="24"/>
              </w:rPr>
            </w:pPr>
            <w:r w:rsidRPr="000C0260">
              <w:rPr>
                <w:rFonts w:ascii="Arial" w:hAnsi="Arial" w:cs="Arial"/>
                <w:noProof/>
                <w:sz w:val="24"/>
                <w:szCs w:val="24"/>
              </w:rPr>
              <w:lastRenderedPageBreak/>
              <w:drawing>
                <wp:anchor distT="0" distB="0" distL="114300" distR="114300" simplePos="0" relativeHeight="251680768" behindDoc="0" locked="0" layoutInCell="1" hidden="0" allowOverlap="1" wp14:anchorId="6FDAB523" wp14:editId="6CFADE6E">
                  <wp:simplePos x="0" y="0"/>
                  <wp:positionH relativeFrom="column">
                    <wp:posOffset>-65405</wp:posOffset>
                  </wp:positionH>
                  <wp:positionV relativeFrom="paragraph">
                    <wp:posOffset>1905</wp:posOffset>
                  </wp:positionV>
                  <wp:extent cx="1028700" cy="552450"/>
                  <wp:effectExtent l="0" t="0" r="0" b="0"/>
                  <wp:wrapSquare wrapText="bothSides" distT="0" distB="0" distL="114300" distR="114300"/>
                  <wp:docPr id="227139595"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1028700" cy="552450"/>
                          </a:xfrm>
                          <a:prstGeom prst="rect">
                            <a:avLst/>
                          </a:prstGeom>
                          <a:ln/>
                        </pic:spPr>
                      </pic:pic>
                    </a:graphicData>
                  </a:graphic>
                  <wp14:sizeRelH relativeFrom="margin">
                    <wp14:pctWidth>0</wp14:pctWidth>
                  </wp14:sizeRelH>
                  <wp14:sizeRelV relativeFrom="margin">
                    <wp14:pctHeight>0</wp14:pctHeight>
                  </wp14:sizeRelV>
                </wp:anchor>
              </w:drawing>
            </w:r>
          </w:p>
          <w:p w14:paraId="0F82175A" w14:textId="2CC81103" w:rsidR="00A76256" w:rsidRPr="000C0260" w:rsidRDefault="00000000" w:rsidP="000C0260">
            <w:pPr>
              <w:ind w:hanging="2"/>
              <w:jc w:val="center"/>
              <w:rPr>
                <w:rFonts w:ascii="Arial" w:eastAsia="Arial" w:hAnsi="Arial" w:cs="Arial"/>
                <w:b/>
                <w:i/>
                <w:sz w:val="24"/>
                <w:szCs w:val="24"/>
              </w:rPr>
            </w:pPr>
            <w:r w:rsidRPr="000C0260">
              <w:rPr>
                <w:rFonts w:ascii="Arial" w:eastAsia="Arial" w:hAnsi="Arial" w:cs="Arial"/>
                <w:b/>
                <w:sz w:val="24"/>
                <w:szCs w:val="24"/>
              </w:rPr>
              <w:t>FABRIANO (AN)</w:t>
            </w:r>
          </w:p>
        </w:tc>
      </w:tr>
    </w:tbl>
    <w:p w14:paraId="3AE3C57B" w14:textId="77777777" w:rsidR="00A76256" w:rsidRPr="000C0260" w:rsidRDefault="00A76256" w:rsidP="000C0260">
      <w:pPr>
        <w:jc w:val="both"/>
        <w:rPr>
          <w:rFonts w:ascii="Arial" w:eastAsia="Arial" w:hAnsi="Arial" w:cs="Arial"/>
          <w:b/>
          <w:i/>
        </w:rPr>
      </w:pPr>
    </w:p>
    <w:p w14:paraId="4F1BD0AE" w14:textId="77777777" w:rsidR="00A76256" w:rsidRPr="000C0260" w:rsidRDefault="00A76256" w:rsidP="000C0260">
      <w:pPr>
        <w:rPr>
          <w:rFonts w:ascii="Arial" w:eastAsia="Arial" w:hAnsi="Arial" w:cs="Arial"/>
        </w:rPr>
      </w:pPr>
    </w:p>
    <w:p w14:paraId="79218A9C" w14:textId="07444C3C" w:rsidR="00A76256" w:rsidRPr="000C0260" w:rsidRDefault="00000000" w:rsidP="000C0260">
      <w:pPr>
        <w:jc w:val="both"/>
        <w:rPr>
          <w:rFonts w:ascii="Arial" w:eastAsia="Arial" w:hAnsi="Arial" w:cs="Arial"/>
        </w:rPr>
      </w:pPr>
      <w:r w:rsidRPr="000C0260">
        <w:rPr>
          <w:rFonts w:ascii="Arial" w:eastAsia="Arial" w:hAnsi="Arial" w:cs="Arial"/>
        </w:rPr>
        <w:t xml:space="preserve">Fabriano, dal 2013, è una Città Creativa UNESCO riconosciuta per il settore dell'Artigianato e delle Arti e Tradizioni Popolari, con una forte tradizione nella produzione della carta fatta a mano. Ma la città intende valorizzare anche le proprie radici agricole, in particolare dopo un periodo di crisi aziendali che ha colpito l'economia locale, puntando sulla sostenibilità, il risparmio energetico e la conservazione dei paesaggi rurali. </w:t>
      </w:r>
      <w:r w:rsidR="000C0260" w:rsidRPr="000C0260">
        <w:rPr>
          <w:rFonts w:ascii="Arial" w:eastAsia="Arial" w:hAnsi="Arial" w:cs="Arial"/>
        </w:rPr>
        <w:t>Il legame con le attività agricole e rurali</w:t>
      </w:r>
      <w:r w:rsidRPr="000C0260">
        <w:rPr>
          <w:rFonts w:ascii="Arial" w:eastAsia="Arial" w:hAnsi="Arial" w:cs="Arial"/>
        </w:rPr>
        <w:t xml:space="preserve"> trova così origine nelle attività che includono l'obiettivo strategico "AGRICOLTURA 3.0" con iniziative come l'implementazione di sistemi di vertical farm e la valorizzazione del Salame di Fabriano ma anche con il progetto di pianificazione strategica "Destinazione Fabriano". In tale ambito, rientrano recenti direttrici di sviluppo territoriale, tra cui il rilancio del settore agro-silvo-pastorale e la rivitalizzazione dei territori collinari attraverso il turismo sostenibile e le energie rinnovabili. Degne di menzione, a riguardo, sono la promozione della costituzione di una Comunità Energetica Rinnovabile e gli interventi per la tutela del verde e della biodiversità urbana, come la progettazione di un bosco urbano e la piantumazione di alberi.</w:t>
      </w:r>
    </w:p>
    <w:p w14:paraId="16CF75FD" w14:textId="77777777" w:rsidR="00A76256" w:rsidRPr="000C0260" w:rsidRDefault="00A76256" w:rsidP="000C0260">
      <w:pPr>
        <w:jc w:val="both"/>
        <w:rPr>
          <w:rFonts w:ascii="Arial" w:eastAsia="Arial" w:hAnsi="Arial" w:cs="Arial"/>
        </w:rPr>
      </w:pPr>
    </w:p>
    <w:p w14:paraId="2FEE335E" w14:textId="017E2B23" w:rsidR="00A76256" w:rsidRPr="000C0260" w:rsidRDefault="00000000" w:rsidP="000C0260">
      <w:pPr>
        <w:jc w:val="both"/>
        <w:rPr>
          <w:rFonts w:ascii="Arial" w:eastAsia="Arial" w:hAnsi="Arial" w:cs="Arial"/>
        </w:rPr>
      </w:pPr>
      <w:r w:rsidRPr="000C0260">
        <w:rPr>
          <w:rFonts w:ascii="Arial" w:eastAsia="Arial" w:hAnsi="Arial" w:cs="Arial"/>
          <w:b/>
        </w:rPr>
        <w:t xml:space="preserve">Per tali motivazioni, la candidatura di </w:t>
      </w:r>
      <w:r w:rsidR="000C0260">
        <w:rPr>
          <w:rFonts w:ascii="Arial" w:eastAsia="Arial" w:hAnsi="Arial" w:cs="Arial"/>
          <w:b/>
        </w:rPr>
        <w:t>F</w:t>
      </w:r>
      <w:r w:rsidRPr="000C0260">
        <w:rPr>
          <w:rFonts w:ascii="Arial" w:eastAsia="Arial" w:hAnsi="Arial" w:cs="Arial"/>
          <w:b/>
        </w:rPr>
        <w:t>abriano è risultata coerente e adeguatamente in linea con le finalità del Premio Bandiera Verde Agricoltura ed è stata quindi inserita, con merito, tra le realtà locali vincitrici dell’edizione 2025.</w:t>
      </w:r>
      <w:r w:rsidRPr="000C0260">
        <w:rPr>
          <w:rFonts w:ascii="Arial" w:eastAsia="Arial" w:hAnsi="Arial" w:cs="Arial"/>
        </w:rPr>
        <w:t xml:space="preserve"> </w:t>
      </w:r>
    </w:p>
    <w:p w14:paraId="6035696C" w14:textId="77777777" w:rsidR="00A76256" w:rsidRPr="000C0260" w:rsidRDefault="00A76256" w:rsidP="000C0260">
      <w:pPr>
        <w:jc w:val="both"/>
        <w:rPr>
          <w:rFonts w:ascii="Arial" w:eastAsia="Arial" w:hAnsi="Arial" w:cs="Arial"/>
        </w:rPr>
      </w:pPr>
    </w:p>
    <w:p w14:paraId="7C1A50FD" w14:textId="77777777" w:rsidR="00A76256" w:rsidRPr="000C0260" w:rsidRDefault="00000000" w:rsidP="000C0260">
      <w:pPr>
        <w:jc w:val="both"/>
        <w:rPr>
          <w:rFonts w:ascii="Arial" w:eastAsia="Arial" w:hAnsi="Arial" w:cs="Arial"/>
        </w:rPr>
      </w:pPr>
      <w:r w:rsidRPr="000C0260">
        <w:rPr>
          <w:rFonts w:ascii="Arial" w:hAnsi="Arial" w:cs="Arial"/>
        </w:rPr>
        <w:br w:type="page"/>
      </w:r>
    </w:p>
    <w:p w14:paraId="18A1E450" w14:textId="77777777" w:rsidR="00A76256" w:rsidRPr="000C0260" w:rsidRDefault="00000000" w:rsidP="000C0260">
      <w:pPr>
        <w:pBdr>
          <w:top w:val="single" w:sz="4" w:space="1" w:color="00B050"/>
          <w:left w:val="single" w:sz="4" w:space="4" w:color="00B050"/>
          <w:bottom w:val="single" w:sz="4" w:space="1" w:color="00B050"/>
          <w:right w:val="single" w:sz="4" w:space="4" w:color="00B050"/>
        </w:pBdr>
        <w:jc w:val="center"/>
        <w:rPr>
          <w:rFonts w:ascii="Arial" w:eastAsia="Arial" w:hAnsi="Arial" w:cs="Arial"/>
          <w:b/>
          <w:color w:val="00B050"/>
          <w:sz w:val="28"/>
          <w:szCs w:val="28"/>
        </w:rPr>
      </w:pPr>
      <w:r w:rsidRPr="000C0260">
        <w:rPr>
          <w:rFonts w:ascii="Arial" w:eastAsia="Arial" w:hAnsi="Arial" w:cs="Arial"/>
          <w:b/>
          <w:color w:val="00B050"/>
          <w:sz w:val="28"/>
          <w:szCs w:val="28"/>
        </w:rPr>
        <w:lastRenderedPageBreak/>
        <w:t>I PREMI SPECIALI 2025</w:t>
      </w:r>
    </w:p>
    <w:p w14:paraId="15C081D8" w14:textId="77777777" w:rsidR="00A76256" w:rsidRPr="000C0260" w:rsidRDefault="00A76256" w:rsidP="000C0260">
      <w:pPr>
        <w:spacing w:after="120"/>
        <w:jc w:val="both"/>
        <w:rPr>
          <w:rFonts w:ascii="Arial" w:eastAsia="Arial" w:hAnsi="Arial" w:cs="Arial"/>
          <w:b/>
          <w:i/>
        </w:rPr>
      </w:pPr>
    </w:p>
    <w:tbl>
      <w:tblPr>
        <w:tblStyle w:val="aff7"/>
        <w:tblW w:w="985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4"/>
      </w:tblGrid>
      <w:tr w:rsidR="00A76256" w:rsidRPr="000C0260" w14:paraId="1EE59B2A" w14:textId="77777777">
        <w:trPr>
          <w:trHeight w:val="371"/>
          <w:jc w:val="center"/>
        </w:trPr>
        <w:tc>
          <w:tcPr>
            <w:tcW w:w="9854" w:type="dxa"/>
            <w:vAlign w:val="center"/>
          </w:tcPr>
          <w:p w14:paraId="1541F877" w14:textId="6F340949" w:rsidR="00A76256" w:rsidRPr="000C0260" w:rsidRDefault="000C0260" w:rsidP="000C0260">
            <w:pPr>
              <w:spacing w:before="240"/>
              <w:ind w:hanging="2"/>
              <w:jc w:val="center"/>
              <w:rPr>
                <w:rFonts w:ascii="Arial" w:eastAsia="Arial" w:hAnsi="Arial" w:cs="Arial"/>
                <w:b/>
                <w:i/>
                <w:sz w:val="24"/>
                <w:szCs w:val="24"/>
              </w:rPr>
            </w:pPr>
            <w:r w:rsidRPr="000C0260">
              <w:rPr>
                <w:rFonts w:ascii="Arial" w:hAnsi="Arial" w:cs="Arial"/>
                <w:noProof/>
                <w:sz w:val="24"/>
                <w:szCs w:val="24"/>
              </w:rPr>
              <w:drawing>
                <wp:anchor distT="0" distB="0" distL="114300" distR="114300" simplePos="0" relativeHeight="251682816" behindDoc="0" locked="0" layoutInCell="1" hidden="0" allowOverlap="1" wp14:anchorId="3A5521F1" wp14:editId="246215D1">
                  <wp:simplePos x="0" y="0"/>
                  <wp:positionH relativeFrom="column">
                    <wp:posOffset>-1111250</wp:posOffset>
                  </wp:positionH>
                  <wp:positionV relativeFrom="paragraph">
                    <wp:posOffset>-36830</wp:posOffset>
                  </wp:positionV>
                  <wp:extent cx="962025" cy="485775"/>
                  <wp:effectExtent l="0" t="0" r="9525" b="9525"/>
                  <wp:wrapSquare wrapText="bothSides" distT="0" distB="0" distL="114300" distR="114300"/>
                  <wp:docPr id="545441229"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962025" cy="485775"/>
                          </a:xfrm>
                          <a:prstGeom prst="rect">
                            <a:avLst/>
                          </a:prstGeom>
                          <a:ln/>
                        </pic:spPr>
                      </pic:pic>
                    </a:graphicData>
                  </a:graphic>
                  <wp14:sizeRelH relativeFrom="margin">
                    <wp14:pctWidth>0</wp14:pctWidth>
                  </wp14:sizeRelH>
                  <wp14:sizeRelV relativeFrom="margin">
                    <wp14:pctHeight>0</wp14:pctHeight>
                  </wp14:sizeRelV>
                </wp:anchor>
              </w:drawing>
            </w:r>
            <w:r w:rsidR="00000000" w:rsidRPr="000C0260">
              <w:rPr>
                <w:rFonts w:ascii="Arial" w:eastAsia="Arial" w:hAnsi="Arial" w:cs="Arial"/>
                <w:b/>
                <w:sz w:val="24"/>
                <w:szCs w:val="24"/>
              </w:rPr>
              <w:t>AZIENDA AGRICOLA FONTANAFREDDA</w:t>
            </w:r>
          </w:p>
        </w:tc>
      </w:tr>
    </w:tbl>
    <w:p w14:paraId="697E5AFE" w14:textId="77777777" w:rsidR="00A76256" w:rsidRPr="000C0260" w:rsidRDefault="00A76256" w:rsidP="000C0260">
      <w:pPr>
        <w:spacing w:after="120"/>
        <w:jc w:val="both"/>
        <w:rPr>
          <w:rFonts w:ascii="Arial" w:eastAsia="Arial" w:hAnsi="Arial" w:cs="Arial"/>
        </w:rPr>
      </w:pPr>
    </w:p>
    <w:p w14:paraId="2F75C014" w14:textId="77777777" w:rsidR="00A76256" w:rsidRPr="000C0260" w:rsidRDefault="00000000" w:rsidP="000C0260">
      <w:pPr>
        <w:pBdr>
          <w:top w:val="nil"/>
          <w:left w:val="nil"/>
          <w:bottom w:val="nil"/>
          <w:right w:val="nil"/>
          <w:between w:val="nil"/>
        </w:pBdr>
        <w:jc w:val="both"/>
        <w:rPr>
          <w:rFonts w:ascii="Arial" w:eastAsia="Arial" w:hAnsi="Arial" w:cs="Arial"/>
        </w:rPr>
      </w:pPr>
      <w:r w:rsidRPr="000C0260">
        <w:rPr>
          <w:rFonts w:ascii="Arial" w:eastAsia="Arial" w:hAnsi="Arial" w:cs="Arial"/>
        </w:rPr>
        <w:t>Nata dalla storia d'amore tra il primo Re d'Italia e Rosa Vercellana, l'azienda Fontanafredda è stata pioniera nell'innovazione vinicola (prima spedizione di Barolo oltreoceano nel 1886, prime vasche in cemento in Europa nel 1887, primo Barolo con indicazione di vigna nel 1964). La filosofia alla base dell’offerta imprenditoriale è esaltare il carattere di ogni vino, rispettando vitigno, ambiente e interazione umana. Vengono utilizzate grandi botti di rovere francese e croato per l'affinamento dei vini rossi, mentre i vini bianchi e le bollicine sono prodotti in ambienti moderni. Fontanafredda si trova nel cuore del 50° sito italiano Patrimonio Mondiale dell'Umanità UNESCO e, sin dalla sua nascita, rappresenta una comunità unita intorno al rispetto della terra, oggi con circa 120 ettari di vigneti certificati a biologico, che fanno da cornice al primo Villaggio Narrante d’Italia. Il tutto per offrire un'esperienza culturale e turistica con musei, una Fondazione culturale, hotels e ristoranti.</w:t>
      </w:r>
    </w:p>
    <w:p w14:paraId="5C6D517E" w14:textId="77777777" w:rsidR="00A76256" w:rsidRPr="000C0260" w:rsidRDefault="00A76256" w:rsidP="000C0260">
      <w:pPr>
        <w:jc w:val="both"/>
        <w:rPr>
          <w:rFonts w:ascii="Arial" w:eastAsia="Arial" w:hAnsi="Arial" w:cs="Arial"/>
          <w:color w:val="000000"/>
          <w:highlight w:val="yellow"/>
        </w:rPr>
      </w:pPr>
    </w:p>
    <w:p w14:paraId="68DC3E7D" w14:textId="77777777" w:rsidR="00A76256" w:rsidRPr="000C0260" w:rsidRDefault="00000000" w:rsidP="000C0260">
      <w:pPr>
        <w:spacing w:after="120"/>
        <w:jc w:val="both"/>
        <w:rPr>
          <w:rFonts w:ascii="Arial" w:eastAsia="Arial" w:hAnsi="Arial" w:cs="Arial"/>
          <w:b/>
        </w:rPr>
      </w:pPr>
      <w:r w:rsidRPr="000C0260">
        <w:rPr>
          <w:rFonts w:ascii="Arial" w:eastAsia="Arial" w:hAnsi="Arial" w:cs="Arial"/>
          <w:b/>
        </w:rPr>
        <w:t>In quest’ottica, il Premio Bandiera Verde Agricoltura 2025 vuole essere un riconoscimento speciale a testimonianza dello straordinario legame tra storia dell’Italia e attività agricola che trova, nell’azienda Fontanafredda, una delle più importanti testimonianze nel panorama agricolo nazionale. Oltre a ciò, il riconoscimento speciale trae origine dallo straordinario senso di comunità intorno al rispetto della terra che caratterizza, da sempre, l’offerta imprenditoriale e che fa da cornice al primo Villaggio Narrante d’Italia.</w:t>
      </w:r>
    </w:p>
    <w:p w14:paraId="64563AF1" w14:textId="77777777" w:rsidR="00A76256" w:rsidRPr="000C0260" w:rsidRDefault="00A76256" w:rsidP="000C0260">
      <w:pPr>
        <w:jc w:val="both"/>
        <w:rPr>
          <w:rFonts w:ascii="Arial" w:eastAsia="Arial" w:hAnsi="Arial" w:cs="Arial"/>
        </w:rPr>
      </w:pPr>
    </w:p>
    <w:p w14:paraId="5B202137" w14:textId="77777777" w:rsidR="00A76256" w:rsidRPr="000C0260" w:rsidRDefault="00A76256" w:rsidP="000C0260">
      <w:pPr>
        <w:spacing w:after="120"/>
        <w:jc w:val="both"/>
        <w:rPr>
          <w:rFonts w:ascii="Arial" w:eastAsia="Georgia" w:hAnsi="Arial" w:cs="Arial"/>
        </w:rPr>
      </w:pPr>
    </w:p>
    <w:p w14:paraId="7AA729DF" w14:textId="77777777" w:rsidR="00A76256" w:rsidRPr="000C0260" w:rsidRDefault="00A76256" w:rsidP="000C0260">
      <w:pPr>
        <w:spacing w:after="120"/>
        <w:jc w:val="both"/>
        <w:rPr>
          <w:rFonts w:ascii="Arial" w:eastAsia="Arial" w:hAnsi="Arial" w:cs="Arial"/>
          <w:b/>
        </w:rPr>
      </w:pPr>
    </w:p>
    <w:p w14:paraId="79FE499E" w14:textId="77777777" w:rsidR="00A76256" w:rsidRPr="000C0260" w:rsidRDefault="00000000" w:rsidP="000C0260">
      <w:pPr>
        <w:spacing w:after="120"/>
        <w:jc w:val="both"/>
        <w:rPr>
          <w:rFonts w:ascii="Arial" w:eastAsia="Georgia" w:hAnsi="Arial" w:cs="Arial"/>
        </w:rPr>
      </w:pPr>
      <w:r w:rsidRPr="000C0260">
        <w:rPr>
          <w:rFonts w:ascii="Arial" w:hAnsi="Arial" w:cs="Arial"/>
        </w:rPr>
        <w:br w:type="page"/>
      </w:r>
    </w:p>
    <w:tbl>
      <w:tblPr>
        <w:tblStyle w:val="aff8"/>
        <w:tblW w:w="985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4"/>
      </w:tblGrid>
      <w:tr w:rsidR="00A76256" w:rsidRPr="000C0260" w14:paraId="63919C9F" w14:textId="77777777">
        <w:trPr>
          <w:trHeight w:val="694"/>
        </w:trPr>
        <w:tc>
          <w:tcPr>
            <w:tcW w:w="9854" w:type="dxa"/>
            <w:vAlign w:val="center"/>
          </w:tcPr>
          <w:p w14:paraId="2B5B2B1C" w14:textId="1CFE1DF3" w:rsidR="00A76256" w:rsidRPr="000C0260" w:rsidRDefault="000C0260" w:rsidP="000C0260">
            <w:pPr>
              <w:spacing w:before="240"/>
              <w:ind w:hanging="2"/>
              <w:jc w:val="center"/>
              <w:rPr>
                <w:rFonts w:ascii="Arial" w:eastAsia="Arial" w:hAnsi="Arial" w:cs="Arial"/>
                <w:b/>
                <w:i/>
                <w:sz w:val="24"/>
                <w:szCs w:val="24"/>
              </w:rPr>
            </w:pPr>
            <w:r w:rsidRPr="000C0260">
              <w:rPr>
                <w:rFonts w:ascii="Arial" w:hAnsi="Arial" w:cs="Arial"/>
                <w:noProof/>
                <w:sz w:val="24"/>
                <w:szCs w:val="24"/>
              </w:rPr>
              <w:lastRenderedPageBreak/>
              <w:drawing>
                <wp:anchor distT="0" distB="0" distL="114300" distR="114300" simplePos="0" relativeHeight="251684864" behindDoc="0" locked="0" layoutInCell="1" hidden="0" allowOverlap="1" wp14:anchorId="6056A56D" wp14:editId="5232C500">
                  <wp:simplePos x="0" y="0"/>
                  <wp:positionH relativeFrom="column">
                    <wp:posOffset>-1123950</wp:posOffset>
                  </wp:positionH>
                  <wp:positionV relativeFrom="paragraph">
                    <wp:posOffset>-17145</wp:posOffset>
                  </wp:positionV>
                  <wp:extent cx="1028700" cy="552450"/>
                  <wp:effectExtent l="0" t="0" r="0" b="0"/>
                  <wp:wrapSquare wrapText="bothSides" distT="0" distB="0" distL="114300" distR="114300"/>
                  <wp:docPr id="1428943372"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1028700" cy="552450"/>
                          </a:xfrm>
                          <a:prstGeom prst="rect">
                            <a:avLst/>
                          </a:prstGeom>
                          <a:ln/>
                        </pic:spPr>
                      </pic:pic>
                    </a:graphicData>
                  </a:graphic>
                  <wp14:sizeRelH relativeFrom="margin">
                    <wp14:pctWidth>0</wp14:pctWidth>
                  </wp14:sizeRelH>
                  <wp14:sizeRelV relativeFrom="margin">
                    <wp14:pctHeight>0</wp14:pctHeight>
                  </wp14:sizeRelV>
                </wp:anchor>
              </w:drawing>
            </w:r>
            <w:r w:rsidR="00000000" w:rsidRPr="000C0260">
              <w:rPr>
                <w:rFonts w:ascii="Arial" w:eastAsia="Arial" w:hAnsi="Arial" w:cs="Arial"/>
                <w:b/>
                <w:sz w:val="24"/>
                <w:szCs w:val="24"/>
              </w:rPr>
              <w:t xml:space="preserve">COMUNITÀ DELLA GUEDRARA </w:t>
            </w:r>
          </w:p>
        </w:tc>
      </w:tr>
    </w:tbl>
    <w:p w14:paraId="64327C97" w14:textId="213C2FAF" w:rsidR="00A76256" w:rsidRPr="000C0260" w:rsidRDefault="00000000" w:rsidP="000C0260">
      <w:pPr>
        <w:jc w:val="both"/>
        <w:rPr>
          <w:rFonts w:ascii="Arial" w:eastAsia="Arial" w:hAnsi="Arial" w:cs="Arial"/>
          <w:color w:val="333333"/>
          <w:highlight w:val="white"/>
        </w:rPr>
      </w:pPr>
      <w:r w:rsidRPr="000C0260">
        <w:rPr>
          <w:rFonts w:ascii="Arial" w:eastAsia="Arial" w:hAnsi="Arial" w:cs="Arial"/>
          <w:color w:val="333333"/>
          <w:highlight w:val="white"/>
        </w:rPr>
        <w:t xml:space="preserve"> </w:t>
      </w:r>
    </w:p>
    <w:p w14:paraId="7FE29E38" w14:textId="2B66C977" w:rsidR="00A76256" w:rsidRPr="000C0260" w:rsidRDefault="00A76256" w:rsidP="000C0260">
      <w:pPr>
        <w:jc w:val="both"/>
        <w:rPr>
          <w:rFonts w:ascii="Arial" w:eastAsia="Arial" w:hAnsi="Arial" w:cs="Arial"/>
          <w:color w:val="000000"/>
        </w:rPr>
      </w:pPr>
    </w:p>
    <w:p w14:paraId="37254CBF" w14:textId="3306AA59" w:rsidR="00A76256" w:rsidRPr="000C0260" w:rsidRDefault="00000000" w:rsidP="000C0260">
      <w:pPr>
        <w:spacing w:after="160"/>
        <w:jc w:val="both"/>
        <w:rPr>
          <w:rFonts w:ascii="Arial" w:eastAsia="Arial" w:hAnsi="Arial" w:cs="Arial"/>
        </w:rPr>
      </w:pPr>
      <w:r w:rsidRPr="000C0260">
        <w:rPr>
          <w:rFonts w:ascii="Arial" w:eastAsia="Arial" w:hAnsi="Arial" w:cs="Arial"/>
        </w:rPr>
        <w:t>La Comunità della Guedrara è un progetto di vita e lavoro situato a Sestola, in provincia di Modena, nell'incantevole cornice dell'Appennino Tosco-Emiliano e chi l’ha fondata si impegna a vivere i principi di comunione, accoglienza e non violenza, vedendola condivisione come un arricchimento reciproco. Nata come comunità di famiglie, si basa su principi di condivisione, semplicità e fede, offrendo un esempio di vita fraterna in armonia con la natura e le tradizioni locali. Ma la comunità è anche legata, da sempre, al mondo agricolo e rurale. Il fulcro delle sue attività è infatti l'Azienda Agricola Fattoria Guedrara, gestita da tre famiglie che lavorano insieme; l'attività principale è l'allevamento di vacche da latte per la produzione del pregiato Parmigiano Reggiano di montagna, portando avanti con dedizione un'importante tradizione del territorio. Anche questo dimostra la volontà dei componenti della Comunità di sperimentare e connettere il lavoro con la terra e con le persone, nel rispetto dei ritmi naturali.</w:t>
      </w:r>
    </w:p>
    <w:p w14:paraId="2CFE0DE2" w14:textId="77777777" w:rsidR="00A76256" w:rsidRPr="000C0260" w:rsidRDefault="00000000" w:rsidP="000C0260">
      <w:pPr>
        <w:pBdr>
          <w:top w:val="nil"/>
          <w:left w:val="nil"/>
          <w:bottom w:val="nil"/>
          <w:right w:val="nil"/>
          <w:between w:val="nil"/>
        </w:pBdr>
        <w:spacing w:after="160"/>
        <w:jc w:val="both"/>
        <w:rPr>
          <w:rFonts w:ascii="Arial" w:eastAsia="Aptos" w:hAnsi="Arial" w:cs="Arial"/>
        </w:rPr>
      </w:pPr>
      <w:r w:rsidRPr="000C0260">
        <w:rPr>
          <w:rFonts w:ascii="Arial" w:eastAsia="Arial" w:hAnsi="Arial" w:cs="Arial"/>
          <w:b/>
        </w:rPr>
        <w:t>Un Premio Speciale per un luogo dove il lavoro agricolo, la vita familiare e l'ospitalità si fondono, offrendo ai visitatori un'esperienza di autenticità e contatto profondo con la natura e con uno stile di vita basato sulla relazione e sulla semplicit</w:t>
      </w:r>
      <w:r w:rsidRPr="000C0260">
        <w:rPr>
          <w:rFonts w:ascii="Arial" w:eastAsia="Aptos" w:hAnsi="Arial" w:cs="Arial"/>
        </w:rPr>
        <w:t xml:space="preserve">à. </w:t>
      </w:r>
      <w:r w:rsidRPr="000C0260">
        <w:rPr>
          <w:rFonts w:ascii="Arial" w:eastAsia="Arial" w:hAnsi="Arial" w:cs="Arial"/>
          <w:b/>
        </w:rPr>
        <w:t>Sono queste le principali ragioni alla base dell’assegnazione della Bandiera Verde Agricoltura 2025.</w:t>
      </w:r>
    </w:p>
    <w:p w14:paraId="2967706B" w14:textId="77777777" w:rsidR="00A76256" w:rsidRPr="000C0260" w:rsidRDefault="00A76256" w:rsidP="000C0260">
      <w:pPr>
        <w:pBdr>
          <w:top w:val="nil"/>
          <w:left w:val="nil"/>
          <w:bottom w:val="nil"/>
          <w:right w:val="nil"/>
          <w:between w:val="nil"/>
        </w:pBdr>
        <w:spacing w:after="160"/>
        <w:jc w:val="both"/>
        <w:rPr>
          <w:rFonts w:ascii="Arial" w:eastAsia="Arial" w:hAnsi="Arial" w:cs="Arial"/>
          <w:b/>
        </w:rPr>
      </w:pPr>
    </w:p>
    <w:p w14:paraId="00508022" w14:textId="77777777" w:rsidR="00A76256" w:rsidRPr="000C0260" w:rsidRDefault="00A76256" w:rsidP="000C0260">
      <w:pPr>
        <w:rPr>
          <w:rFonts w:ascii="Arial" w:eastAsia="Arial" w:hAnsi="Arial" w:cs="Arial"/>
          <w:b/>
        </w:rPr>
      </w:pPr>
    </w:p>
    <w:p w14:paraId="2B5041DD" w14:textId="77777777" w:rsidR="00A76256" w:rsidRPr="000C0260" w:rsidRDefault="00000000" w:rsidP="000C0260">
      <w:pPr>
        <w:rPr>
          <w:rFonts w:ascii="Arial" w:eastAsia="Arial" w:hAnsi="Arial" w:cs="Arial"/>
        </w:rPr>
      </w:pPr>
      <w:r w:rsidRPr="000C0260">
        <w:rPr>
          <w:rFonts w:ascii="Arial" w:hAnsi="Arial" w:cs="Arial"/>
        </w:rPr>
        <w:br w:type="page"/>
      </w:r>
    </w:p>
    <w:p w14:paraId="40FB86E4" w14:textId="77777777" w:rsidR="00A76256" w:rsidRPr="000C0260" w:rsidRDefault="00A76256" w:rsidP="000C0260">
      <w:pPr>
        <w:jc w:val="both"/>
        <w:rPr>
          <w:rFonts w:ascii="Arial" w:eastAsia="Arial" w:hAnsi="Arial" w:cs="Arial"/>
        </w:rPr>
      </w:pPr>
    </w:p>
    <w:tbl>
      <w:tblPr>
        <w:tblStyle w:val="aff9"/>
        <w:tblW w:w="1017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173"/>
      </w:tblGrid>
      <w:tr w:rsidR="00A76256" w:rsidRPr="000C0260" w14:paraId="253A92F2" w14:textId="77777777">
        <w:trPr>
          <w:trHeight w:val="827"/>
        </w:trPr>
        <w:tc>
          <w:tcPr>
            <w:tcW w:w="10173" w:type="dxa"/>
            <w:vAlign w:val="center"/>
          </w:tcPr>
          <w:p w14:paraId="0C72A542" w14:textId="00BC6693" w:rsidR="00A76256" w:rsidRPr="000C0260" w:rsidRDefault="000C0260" w:rsidP="000C0260">
            <w:pPr>
              <w:spacing w:before="240"/>
              <w:ind w:hanging="2"/>
              <w:jc w:val="center"/>
              <w:rPr>
                <w:rFonts w:ascii="Arial" w:eastAsia="Arial" w:hAnsi="Arial" w:cs="Arial"/>
                <w:b/>
                <w:i/>
                <w:color w:val="000000"/>
                <w:sz w:val="24"/>
                <w:szCs w:val="24"/>
              </w:rPr>
            </w:pPr>
            <w:r w:rsidRPr="000C0260">
              <w:rPr>
                <w:rFonts w:ascii="Arial" w:hAnsi="Arial" w:cs="Arial"/>
                <w:noProof/>
                <w:sz w:val="24"/>
                <w:szCs w:val="24"/>
              </w:rPr>
              <w:drawing>
                <wp:anchor distT="0" distB="0" distL="114300" distR="114300" simplePos="0" relativeHeight="251686912" behindDoc="0" locked="0" layoutInCell="1" hidden="0" allowOverlap="1" wp14:anchorId="56B7B326" wp14:editId="01DBCA3E">
                  <wp:simplePos x="0" y="0"/>
                  <wp:positionH relativeFrom="column">
                    <wp:posOffset>-1073150</wp:posOffset>
                  </wp:positionH>
                  <wp:positionV relativeFrom="paragraph">
                    <wp:posOffset>-44450</wp:posOffset>
                  </wp:positionV>
                  <wp:extent cx="1028700" cy="552450"/>
                  <wp:effectExtent l="0" t="0" r="0" b="0"/>
                  <wp:wrapSquare wrapText="bothSides" distT="0" distB="0" distL="114300" distR="114300"/>
                  <wp:docPr id="2004053512" name="image2.png" descr="bandieraverde"/>
                  <wp:cNvGraphicFramePr/>
                  <a:graphic xmlns:a="http://schemas.openxmlformats.org/drawingml/2006/main">
                    <a:graphicData uri="http://schemas.openxmlformats.org/drawingml/2006/picture">
                      <pic:pic xmlns:pic="http://schemas.openxmlformats.org/drawingml/2006/picture">
                        <pic:nvPicPr>
                          <pic:cNvPr id="0" name="image2.png" descr="bandieraverde"/>
                          <pic:cNvPicPr preferRelativeResize="0"/>
                        </pic:nvPicPr>
                        <pic:blipFill>
                          <a:blip r:embed="rId8"/>
                          <a:srcRect/>
                          <a:stretch>
                            <a:fillRect/>
                          </a:stretch>
                        </pic:blipFill>
                        <pic:spPr>
                          <a:xfrm>
                            <a:off x="0" y="0"/>
                            <a:ext cx="1028700" cy="552450"/>
                          </a:xfrm>
                          <a:prstGeom prst="rect">
                            <a:avLst/>
                          </a:prstGeom>
                          <a:ln/>
                        </pic:spPr>
                      </pic:pic>
                    </a:graphicData>
                  </a:graphic>
                  <wp14:sizeRelH relativeFrom="margin">
                    <wp14:pctWidth>0</wp14:pctWidth>
                  </wp14:sizeRelH>
                  <wp14:sizeRelV relativeFrom="margin">
                    <wp14:pctHeight>0</wp14:pctHeight>
                  </wp14:sizeRelV>
                </wp:anchor>
              </w:drawing>
            </w:r>
            <w:r w:rsidR="00000000" w:rsidRPr="000C0260">
              <w:rPr>
                <w:rFonts w:ascii="Arial" w:eastAsia="Arial" w:hAnsi="Arial" w:cs="Arial"/>
                <w:b/>
                <w:sz w:val="24"/>
                <w:szCs w:val="24"/>
              </w:rPr>
              <w:t>ASSOCIAZIONE ADAD MALORE PROGETTO DI SVILUPPO "RURALBANIA"</w:t>
            </w:r>
          </w:p>
        </w:tc>
      </w:tr>
    </w:tbl>
    <w:p w14:paraId="532409B5" w14:textId="77777777" w:rsidR="00A76256" w:rsidRPr="000C0260" w:rsidRDefault="00000000" w:rsidP="000C0260">
      <w:pPr>
        <w:jc w:val="both"/>
        <w:rPr>
          <w:rFonts w:ascii="Arial" w:eastAsia="Arial" w:hAnsi="Arial" w:cs="Arial"/>
          <w:color w:val="333333"/>
          <w:highlight w:val="white"/>
        </w:rPr>
      </w:pPr>
      <w:r w:rsidRPr="000C0260">
        <w:rPr>
          <w:rFonts w:ascii="Arial" w:eastAsia="Arial" w:hAnsi="Arial" w:cs="Arial"/>
          <w:color w:val="333333"/>
          <w:highlight w:val="white"/>
        </w:rPr>
        <w:t xml:space="preserve"> </w:t>
      </w:r>
    </w:p>
    <w:p w14:paraId="28953CA6" w14:textId="77777777" w:rsidR="00A76256" w:rsidRPr="000C0260" w:rsidRDefault="00000000" w:rsidP="000C0260">
      <w:pPr>
        <w:jc w:val="both"/>
        <w:rPr>
          <w:rFonts w:ascii="Arial" w:eastAsia="Arial" w:hAnsi="Arial" w:cs="Arial"/>
        </w:rPr>
      </w:pPr>
      <w:r w:rsidRPr="000C0260">
        <w:rPr>
          <w:rFonts w:ascii="Arial" w:eastAsia="Arial" w:hAnsi="Arial" w:cs="Arial"/>
        </w:rPr>
        <w:t>Nata nel 1996, ADAD Malore (Associazione per lo sviluppo agricolo nelle regioni montuose) opera in Albania per la tutela degli interessi degli agricoltori albanesi, in particolare nel settore frutticolo, e per la creazione di numerosi servizi di assistenza e formazione per la modernizzazione del settore.</w:t>
      </w:r>
    </w:p>
    <w:p w14:paraId="00446242" w14:textId="049A6AFA" w:rsidR="00A76256" w:rsidRPr="000C0260" w:rsidRDefault="000C0260" w:rsidP="000C0260">
      <w:pPr>
        <w:jc w:val="both"/>
        <w:rPr>
          <w:rFonts w:ascii="Arial" w:eastAsia="Arial" w:hAnsi="Arial" w:cs="Arial"/>
        </w:rPr>
      </w:pPr>
      <w:r w:rsidRPr="000C0260">
        <w:rPr>
          <w:rFonts w:ascii="Arial" w:eastAsia="Arial" w:hAnsi="Arial" w:cs="Arial"/>
        </w:rPr>
        <w:t>È</w:t>
      </w:r>
      <w:r w:rsidR="00000000" w:rsidRPr="000C0260">
        <w:rPr>
          <w:rFonts w:ascii="Arial" w:eastAsia="Arial" w:hAnsi="Arial" w:cs="Arial"/>
        </w:rPr>
        <w:t xml:space="preserve"> stata altresì </w:t>
      </w:r>
      <w:r w:rsidRPr="000C0260">
        <w:rPr>
          <w:rFonts w:ascii="Arial" w:eastAsia="Arial" w:hAnsi="Arial" w:cs="Arial"/>
        </w:rPr>
        <w:t>un’attrice</w:t>
      </w:r>
      <w:r w:rsidR="00000000" w:rsidRPr="000C0260">
        <w:rPr>
          <w:rFonts w:ascii="Arial" w:eastAsia="Arial" w:hAnsi="Arial" w:cs="Arial"/>
        </w:rPr>
        <w:t xml:space="preserve"> fondamentale per il successo del progetto </w:t>
      </w:r>
      <w:r w:rsidR="00000000" w:rsidRPr="000C0260">
        <w:rPr>
          <w:rFonts w:ascii="Arial" w:eastAsia="Arial" w:hAnsi="Arial" w:cs="Arial"/>
          <w:i/>
        </w:rPr>
        <w:t>Ruralbania</w:t>
      </w:r>
      <w:r w:rsidR="00000000" w:rsidRPr="000C0260">
        <w:rPr>
          <w:rFonts w:ascii="Arial" w:eastAsia="Arial" w:hAnsi="Arial" w:cs="Arial"/>
        </w:rPr>
        <w:t xml:space="preserve"> finanziato dall’Agenzia per la Cooperazione allo Sviluppo del Ministero degli Esteri italiano. L'Associazione si è sempre caratterizzata per l'impegno profuso alla realizzazione dei servizi sperimentali di assistenza agli agricoltori e per la costituzione dei primi Centri di Assistenza Agricoli in Albania nelle città di Kukes e Dibra. Tali Centri, realizzati proprio nell’ambito del citato progetto di sviluppo “Ruralbania”, sono divenuti un importante punto di riferimento per gli agricoltori e strumento indispensabile per il rafforzamento del tessuto agricolo locale. Si assicurano così servizi di assistenza agricola, consulenza, formazione e supporto tecnico in sinergia con le agenzie pubbliche </w:t>
      </w:r>
      <w:r w:rsidRPr="000C0260">
        <w:rPr>
          <w:rFonts w:ascii="Arial" w:eastAsia="Arial" w:hAnsi="Arial" w:cs="Arial"/>
        </w:rPr>
        <w:t>competenti.</w:t>
      </w:r>
      <w:r w:rsidR="00000000" w:rsidRPr="000C0260">
        <w:rPr>
          <w:rFonts w:ascii="Arial" w:eastAsia="Arial" w:hAnsi="Arial" w:cs="Arial"/>
        </w:rPr>
        <w:t xml:space="preserve"> Il tutto, con l’obiettivo di aumentare la produttività e il valore aggiunto conseguito dalle aziende agricole.</w:t>
      </w:r>
    </w:p>
    <w:p w14:paraId="5A7A290F" w14:textId="77777777" w:rsidR="00A76256" w:rsidRPr="000C0260" w:rsidRDefault="00A76256" w:rsidP="000C0260">
      <w:pPr>
        <w:jc w:val="both"/>
        <w:rPr>
          <w:rFonts w:ascii="Arial" w:eastAsia="Arial" w:hAnsi="Arial" w:cs="Arial"/>
        </w:rPr>
      </w:pPr>
    </w:p>
    <w:p w14:paraId="1B860F4D" w14:textId="77777777" w:rsidR="00A76256" w:rsidRPr="000C0260" w:rsidRDefault="00000000" w:rsidP="000C0260">
      <w:pPr>
        <w:jc w:val="both"/>
        <w:rPr>
          <w:rFonts w:ascii="Arial" w:eastAsia="Arial" w:hAnsi="Arial" w:cs="Arial"/>
          <w:b/>
        </w:rPr>
      </w:pPr>
      <w:r w:rsidRPr="000C0260">
        <w:rPr>
          <w:rFonts w:ascii="Arial" w:eastAsia="Arial" w:hAnsi="Arial" w:cs="Arial"/>
          <w:b/>
        </w:rPr>
        <w:t>Il Premio speciale vuole essere una testimonianza di quanto l’Associazione di rappresentanza degli agricoltori albanesi ADAD, attraverso i propri servizi ed attività, sia determinante per tutelare, supportare e valorizzare il lavoro e l’impegno delle aziende agricole albanesi. Un’iniziativa, quindi, pienamente meritevole di ricevere la Bandiera Verde Agricoltura edizione 2025.</w:t>
      </w:r>
    </w:p>
    <w:p w14:paraId="0105BF97" w14:textId="77777777" w:rsidR="00A76256" w:rsidRPr="000C0260" w:rsidRDefault="00A76256" w:rsidP="000C0260">
      <w:pPr>
        <w:jc w:val="both"/>
        <w:rPr>
          <w:rFonts w:ascii="Arial" w:eastAsia="Arial" w:hAnsi="Arial" w:cs="Arial"/>
          <w:b/>
        </w:rPr>
      </w:pPr>
    </w:p>
    <w:p w14:paraId="5493A353" w14:textId="77777777" w:rsidR="00A76256" w:rsidRPr="000C0260" w:rsidRDefault="00A76256" w:rsidP="000C0260">
      <w:pPr>
        <w:jc w:val="both"/>
        <w:rPr>
          <w:rFonts w:ascii="Arial" w:eastAsia="Arial" w:hAnsi="Arial" w:cs="Arial"/>
          <w:b/>
        </w:rPr>
      </w:pPr>
    </w:p>
    <w:p w14:paraId="3EED8C15" w14:textId="77777777" w:rsidR="00A76256" w:rsidRPr="000C0260" w:rsidRDefault="00000000" w:rsidP="000C0260">
      <w:pPr>
        <w:jc w:val="both"/>
        <w:rPr>
          <w:rFonts w:ascii="Arial" w:eastAsia="Arial" w:hAnsi="Arial" w:cs="Arial"/>
          <w:color w:val="333333"/>
          <w:highlight w:val="white"/>
        </w:rPr>
      </w:pPr>
      <w:r w:rsidRPr="000C0260">
        <w:rPr>
          <w:rFonts w:ascii="Arial" w:eastAsia="Arial" w:hAnsi="Arial" w:cs="Arial"/>
          <w:b/>
        </w:rPr>
        <w:t xml:space="preserve">.    </w:t>
      </w:r>
    </w:p>
    <w:p w14:paraId="3A23DA45" w14:textId="77777777" w:rsidR="00A76256" w:rsidRPr="000C0260" w:rsidRDefault="00A76256" w:rsidP="000C0260">
      <w:pPr>
        <w:jc w:val="both"/>
        <w:rPr>
          <w:rFonts w:ascii="Arial" w:eastAsia="Arial" w:hAnsi="Arial" w:cs="Arial"/>
        </w:rPr>
      </w:pPr>
    </w:p>
    <w:sectPr w:rsidR="00A76256" w:rsidRPr="000C0260">
      <w:headerReference w:type="default" r:id="rId10"/>
      <w:footerReference w:type="default" r:id="rId11"/>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64F7F6" w14:textId="77777777" w:rsidR="007E4656" w:rsidRDefault="007E4656">
      <w:r>
        <w:separator/>
      </w:r>
    </w:p>
  </w:endnote>
  <w:endnote w:type="continuationSeparator" w:id="0">
    <w:p w14:paraId="2E3BEFE3" w14:textId="77777777" w:rsidR="007E4656" w:rsidRDefault="007E46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32C3B948-11C0-4944-AEB7-DCC129E58622}"/>
    <w:embedBold r:id="rId2" w:fontKey="{06EBBD79-FE4E-4702-AFC6-E7D92BE3E250}"/>
  </w:font>
  <w:font w:name="Exo">
    <w:charset w:val="00"/>
    <w:family w:val="auto"/>
    <w:pitch w:val="default"/>
    <w:embedRegular r:id="rId3" w:fontKey="{7D317905-2736-4815-BD32-96598D19DB97}"/>
    <w:embedBold r:id="rId4" w:fontKey="{09C3DE7B-D3BF-48EE-A361-D4C950FD22F4}"/>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Helvetica Neue">
    <w:panose1 w:val="00000000000000000000"/>
    <w:charset w:val="00"/>
    <w:family w:val="roman"/>
    <w:notTrueType/>
    <w:pitch w:val="default"/>
  </w:font>
  <w:font w:name="Bookman Old Style">
    <w:panose1 w:val="02050604050505020204"/>
    <w:charset w:val="00"/>
    <w:family w:val="roman"/>
    <w:pitch w:val="variable"/>
    <w:sig w:usb0="00000287" w:usb1="00000000" w:usb2="00000000" w:usb3="00000000" w:csb0="0000009F" w:csb1="00000000"/>
    <w:embedRegular r:id="rId5" w:fontKey="{2686E008-78E7-4949-A9DA-8186A922A0B9}"/>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6" w:fontKey="{1AF0541A-CD83-48CB-B375-6C0A1480608F}"/>
    <w:embedBold r:id="rId7" w:fontKey="{8989B5E9-C62C-4374-9DCB-AD475EC8B8E9}"/>
    <w:embedBoldItalic r:id="rId8" w:fontKey="{E957B4A2-99FE-4EA3-817D-DB5F2F9EC5B7}"/>
  </w:font>
  <w:font w:name="Calibri Light">
    <w:panose1 w:val="020F0302020204030204"/>
    <w:charset w:val="00"/>
    <w:family w:val="swiss"/>
    <w:pitch w:val="variable"/>
    <w:sig w:usb0="E4002EFF" w:usb1="C200247B" w:usb2="00000009" w:usb3="00000000" w:csb0="000001FF" w:csb1="00000000"/>
    <w:embedRegular r:id="rId9" w:fontKey="{A22A65CC-C5EF-4BFF-AB5E-69B1DCDA57A4}"/>
    <w:embedBold r:id="rId10" w:fontKey="{850CAAF8-5019-432D-A071-E9D9FFB720D7}"/>
  </w:font>
  <w:font w:name="Georgia">
    <w:panose1 w:val="02040502050405020303"/>
    <w:charset w:val="00"/>
    <w:family w:val="roman"/>
    <w:pitch w:val="variable"/>
    <w:sig w:usb0="00000287" w:usb1="00000000" w:usb2="00000000" w:usb3="00000000" w:csb0="0000009F" w:csb1="00000000"/>
    <w:embedRegular r:id="rId11" w:fontKey="{759CD63B-F97D-4CFF-91E0-9E74395EE4FD}"/>
    <w:embedItalic r:id="rId12" w:fontKey="{25D5D2BA-E8BD-4BAF-8A3C-07200ADC75C7}"/>
  </w:font>
  <w:font w:name="Aptos">
    <w:charset w:val="00"/>
    <w:family w:val="swiss"/>
    <w:pitch w:val="variable"/>
    <w:sig w:usb0="20000287" w:usb1="00000003" w:usb2="00000000" w:usb3="00000000" w:csb0="0000019F" w:csb1="00000000"/>
    <w:embedRegular r:id="rId13" w:fontKey="{A3631A6A-3788-4718-AC3F-B0DBF5125A29}"/>
  </w:font>
  <w:font w:name="Garamond">
    <w:panose1 w:val="02020404030301010803"/>
    <w:charset w:val="00"/>
    <w:family w:val="roman"/>
    <w:pitch w:val="variable"/>
    <w:sig w:usb0="00000287" w:usb1="00000000" w:usb2="00000000" w:usb3="00000000" w:csb0="0000009F" w:csb1="00000000"/>
    <w:embedRegular r:id="rId14" w:fontKey="{D95332A2-5BAC-45B2-B65F-4EE112BB1CCD}"/>
  </w:font>
  <w:font w:name="NimbusRomNo9L">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5C269" w14:textId="77777777" w:rsidR="00A76256" w:rsidRDefault="00000000">
    <w:pPr>
      <w:pBdr>
        <w:top w:val="nil"/>
        <w:left w:val="nil"/>
        <w:bottom w:val="nil"/>
        <w:right w:val="nil"/>
        <w:between w:val="nil"/>
      </w:pBdr>
      <w:tabs>
        <w:tab w:val="center" w:pos="4819"/>
        <w:tab w:val="right" w:pos="9638"/>
      </w:tabs>
      <w:jc w:val="center"/>
      <w:rPr>
        <w:color w:val="000000"/>
      </w:rPr>
    </w:pPr>
    <w:r>
      <w:rPr>
        <w:color w:val="000000"/>
      </w:rPr>
      <w:fldChar w:fldCharType="begin"/>
    </w:r>
    <w:r>
      <w:rPr>
        <w:color w:val="000000"/>
      </w:rPr>
      <w:instrText>PAGE</w:instrText>
    </w:r>
    <w:r>
      <w:rPr>
        <w:color w:val="000000"/>
      </w:rPr>
      <w:fldChar w:fldCharType="separate"/>
    </w:r>
    <w:r w:rsidR="000C0260">
      <w:rPr>
        <w:noProof/>
        <w:color w:val="000000"/>
      </w:rPr>
      <w:t>1</w:t>
    </w:r>
    <w:r>
      <w:rPr>
        <w:color w:val="000000"/>
      </w:rPr>
      <w:fldChar w:fldCharType="end"/>
    </w:r>
  </w:p>
  <w:p w14:paraId="1C4018E7" w14:textId="77777777" w:rsidR="00A76256" w:rsidRDefault="00A76256">
    <w:pPr>
      <w:pBdr>
        <w:top w:val="nil"/>
        <w:left w:val="nil"/>
        <w:bottom w:val="nil"/>
        <w:right w:val="nil"/>
        <w:between w:val="nil"/>
      </w:pBdr>
      <w:tabs>
        <w:tab w:val="center" w:pos="4819"/>
        <w:tab w:val="right" w:pos="96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535732" w14:textId="77777777" w:rsidR="007E4656" w:rsidRDefault="007E4656">
      <w:r>
        <w:separator/>
      </w:r>
    </w:p>
  </w:footnote>
  <w:footnote w:type="continuationSeparator" w:id="0">
    <w:p w14:paraId="1F434310" w14:textId="77777777" w:rsidR="007E4656" w:rsidRDefault="007E46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4024D" w14:textId="62033738" w:rsidR="00A76256" w:rsidRDefault="00185CFD" w:rsidP="00185CFD">
    <w:pPr>
      <w:pBdr>
        <w:top w:val="nil"/>
        <w:left w:val="nil"/>
        <w:bottom w:val="nil"/>
        <w:right w:val="nil"/>
        <w:between w:val="nil"/>
      </w:pBdr>
      <w:tabs>
        <w:tab w:val="center" w:pos="4819"/>
        <w:tab w:val="right" w:pos="9638"/>
      </w:tabs>
      <w:spacing w:before="100" w:beforeAutospacing="1" w:after="100" w:afterAutospacing="1"/>
      <w:jc w:val="center"/>
      <w:rPr>
        <w:color w:val="000000"/>
      </w:rPr>
    </w:pPr>
    <w:r w:rsidRPr="00AA4625">
      <w:rPr>
        <w:noProof/>
      </w:rPr>
      <w:drawing>
        <wp:inline distT="0" distB="0" distL="0" distR="0" wp14:anchorId="29CA9A42" wp14:editId="1409CE94">
          <wp:extent cx="4408448" cy="860697"/>
          <wp:effectExtent l="0" t="0" r="0" b="0"/>
          <wp:docPr id="288779959" name="Immagine 1" descr="Immagine che contiene testo, logo, Carattere, Elementi grafici&#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779959" name="Immagine 1" descr="Immagine che contiene testo, logo, Carattere, Elementi grafici&#10;&#10;Il contenuto generato dall'IA potrebbe non essere corretto."/>
                  <pic:cNvPicPr>
                    <a:picLocks noChangeAspect="1" noChangeArrowheads="1"/>
                  </pic:cNvPicPr>
                </pic:nvPicPr>
                <pic:blipFill rotWithShape="1">
                  <a:blip r:embed="rId1">
                    <a:extLst>
                      <a:ext uri="{28A0092B-C50C-407E-A947-70E740481C1C}">
                        <a14:useLocalDpi xmlns:a14="http://schemas.microsoft.com/office/drawing/2010/main" val="0"/>
                      </a:ext>
                    </a:extLst>
                  </a:blip>
                  <a:srcRect b="18543"/>
                  <a:stretch>
                    <a:fillRect/>
                  </a:stretch>
                </pic:blipFill>
                <pic:spPr bwMode="auto">
                  <a:xfrm>
                    <a:off x="0" y="0"/>
                    <a:ext cx="4441997" cy="867247"/>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6256"/>
    <w:rsid w:val="000C0260"/>
    <w:rsid w:val="00185CFD"/>
    <w:rsid w:val="007E4656"/>
    <w:rsid w:val="00A76256"/>
    <w:rsid w:val="00F66AC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5C7511"/>
  <w15:docId w15:val="{822DBC3B-D198-460A-A519-899CC3BFE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outlineLvl w:val="0"/>
    </w:pPr>
    <w:rPr>
      <w:b/>
      <w:color w:val="2F5496"/>
      <w:sz w:val="28"/>
      <w:szCs w:val="28"/>
    </w:rPr>
  </w:style>
  <w:style w:type="paragraph" w:styleId="Titolo2">
    <w:name w:val="heading 2"/>
    <w:basedOn w:val="Normale"/>
    <w:next w:val="Normale"/>
    <w:uiPriority w:val="9"/>
    <w:unhideWhenUsed/>
    <w:qFormat/>
    <w:pPr>
      <w:keepNext/>
      <w:keepLines/>
      <w:spacing w:before="360" w:after="80"/>
      <w:outlineLvl w:val="1"/>
    </w:pPr>
    <w:rPr>
      <w:b/>
      <w:sz w:val="36"/>
      <w:szCs w:val="36"/>
    </w:rPr>
  </w:style>
  <w:style w:type="paragraph" w:styleId="Titolo3">
    <w:name w:val="heading 3"/>
    <w:basedOn w:val="Normale"/>
    <w:next w:val="Normale"/>
    <w:uiPriority w:val="9"/>
    <w:unhideWhenUsed/>
    <w:qFormat/>
    <w:pPr>
      <w:keepNext/>
      <w:keepLines/>
      <w:spacing w:before="280" w:after="80"/>
      <w:outlineLvl w:val="2"/>
    </w:pPr>
    <w:rPr>
      <w:b/>
      <w:sz w:val="28"/>
      <w:szCs w:val="28"/>
    </w:rPr>
  </w:style>
  <w:style w:type="paragraph" w:styleId="Titolo4">
    <w:name w:val="heading 4"/>
    <w:basedOn w:val="Normale"/>
    <w:next w:val="Normale"/>
    <w:uiPriority w:val="9"/>
    <w:unhideWhenUsed/>
    <w:qFormat/>
    <w:pPr>
      <w:keepNext/>
      <w:keepLines/>
      <w:spacing w:before="240" w:after="40"/>
      <w:outlineLvl w:val="3"/>
    </w:pPr>
    <w:rPr>
      <w:b/>
    </w:rPr>
  </w:style>
  <w:style w:type="paragraph" w:styleId="Titolo5">
    <w:name w:val="heading 5"/>
    <w:basedOn w:val="Normale"/>
    <w:next w:val="Normale"/>
    <w:uiPriority w:val="9"/>
    <w:unhideWhenUsed/>
    <w:qFormat/>
    <w:pPr>
      <w:spacing w:before="180" w:after="180"/>
      <w:outlineLvl w:val="4"/>
    </w:pPr>
    <w:rPr>
      <w:rFonts w:ascii="Exo" w:eastAsia="Exo" w:hAnsi="Exo" w:cs="Exo"/>
      <w:b/>
      <w:color w:val="FFFFFF"/>
      <w:sz w:val="38"/>
      <w:szCs w:val="38"/>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Normal"/>
    <w:tblPr>
      <w:tblCellMar>
        <w:top w:w="100" w:type="dxa"/>
        <w:left w:w="100" w:type="dxa"/>
        <w:bottom w:w="100" w:type="dxa"/>
        <w:right w:w="100" w:type="dxa"/>
      </w:tblCellMar>
    </w:tblPr>
  </w:style>
  <w:style w:type="paragraph" w:styleId="Intestazione">
    <w:name w:val="header"/>
    <w:link w:val="IntestazioneCarattere"/>
    <w:uiPriority w:val="99"/>
    <w:unhideWhenUsed/>
    <w:rsid w:val="003D7C1F"/>
    <w:pPr>
      <w:tabs>
        <w:tab w:val="center" w:pos="4819"/>
        <w:tab w:val="right" w:pos="9638"/>
      </w:tabs>
    </w:pPr>
  </w:style>
  <w:style w:type="character" w:customStyle="1" w:styleId="IntestazioneCarattere">
    <w:name w:val="Intestazione Carattere"/>
    <w:basedOn w:val="Carpredefinitoparagrafo"/>
    <w:link w:val="Intestazione"/>
    <w:uiPriority w:val="99"/>
    <w:rsid w:val="003D7C1F"/>
  </w:style>
  <w:style w:type="paragraph" w:styleId="Pidipagina">
    <w:name w:val="footer"/>
    <w:link w:val="PidipaginaCarattere"/>
    <w:uiPriority w:val="99"/>
    <w:unhideWhenUsed/>
    <w:rsid w:val="003D7C1F"/>
    <w:pPr>
      <w:tabs>
        <w:tab w:val="center" w:pos="4819"/>
        <w:tab w:val="right" w:pos="9638"/>
      </w:tabs>
    </w:pPr>
  </w:style>
  <w:style w:type="character" w:customStyle="1" w:styleId="PidipaginaCarattere">
    <w:name w:val="Piè di pagina Carattere"/>
    <w:basedOn w:val="Carpredefinitoparagrafo"/>
    <w:link w:val="Pidipagina"/>
    <w:uiPriority w:val="99"/>
    <w:rsid w:val="003D7C1F"/>
  </w:style>
  <w:style w:type="paragraph" w:styleId="Nessunaspaziatura">
    <w:name w:val="No Spacing"/>
    <w:link w:val="NessunaspaziaturaCarattere"/>
    <w:uiPriority w:val="1"/>
    <w:qFormat/>
    <w:rsid w:val="003622F2"/>
    <w:rPr>
      <w:rFonts w:eastAsiaTheme="minorEastAsia"/>
      <w:sz w:val="22"/>
      <w:szCs w:val="22"/>
      <w:lang w:val="en-US" w:eastAsia="zh-CN"/>
    </w:rPr>
  </w:style>
  <w:style w:type="character" w:customStyle="1" w:styleId="NessunaspaziaturaCarattere">
    <w:name w:val="Nessuna spaziatura Carattere"/>
    <w:basedOn w:val="Carpredefinitoparagrafo"/>
    <w:link w:val="Nessunaspaziatura"/>
    <w:rsid w:val="003622F2"/>
    <w:rPr>
      <w:rFonts w:eastAsiaTheme="minorEastAsia"/>
      <w:sz w:val="22"/>
      <w:szCs w:val="22"/>
      <w:lang w:val="en-US" w:eastAsia="zh-CN"/>
    </w:rPr>
  </w:style>
  <w:style w:type="paragraph" w:styleId="NormaleWeb">
    <w:name w:val="Normal (Web)"/>
    <w:uiPriority w:val="99"/>
    <w:unhideWhenUsed/>
    <w:rsid w:val="000B27A1"/>
    <w:pPr>
      <w:spacing w:after="375"/>
    </w:pPr>
    <w:rPr>
      <w:rFonts w:ascii="Times New Roman" w:eastAsia="Times New Roman" w:hAnsi="Times New Roman" w:cs="Times New Roman"/>
      <w:color w:val="000000"/>
      <w:spacing w:val="14"/>
      <w:u w:color="000000"/>
    </w:rPr>
  </w:style>
  <w:style w:type="paragraph" w:styleId="Paragrafoelenco">
    <w:name w:val="List Paragraph"/>
    <w:uiPriority w:val="34"/>
    <w:qFormat/>
    <w:rsid w:val="000B27A1"/>
    <w:pPr>
      <w:spacing w:after="200" w:line="276" w:lineRule="auto"/>
      <w:ind w:left="720"/>
    </w:pPr>
    <w:rPr>
      <w:rFonts w:eastAsia="Arial Unicode MS" w:cs="Arial Unicode MS"/>
      <w:color w:val="000000"/>
      <w:sz w:val="22"/>
      <w:szCs w:val="22"/>
      <w:u w:color="000000"/>
    </w:rPr>
  </w:style>
  <w:style w:type="paragraph" w:customStyle="1" w:styleId="Corpo">
    <w:name w:val="Corpo"/>
    <w:rsid w:val="000B27A1"/>
    <w:rPr>
      <w:rFonts w:ascii="Helvetica Neue" w:eastAsia="Arial Unicode MS" w:hAnsi="Helvetica Neue" w:cs="Arial Unicode MS"/>
      <w:color w:val="000000"/>
      <w:sz w:val="22"/>
      <w:szCs w:val="22"/>
      <w:u w:color="000000"/>
      <w14:textOutline w14:w="12700" w14:cap="flat" w14:cmpd="sng" w14:algn="ctr">
        <w14:noFill/>
        <w14:prstDash w14:val="solid"/>
        <w14:miter w14:lim="100000"/>
      </w14:textOutline>
    </w:rPr>
  </w:style>
  <w:style w:type="paragraph" w:customStyle="1" w:styleId="Default">
    <w:name w:val="Default"/>
    <w:rsid w:val="000B27A1"/>
    <w:rPr>
      <w:rFonts w:ascii="Bookman Old Style" w:eastAsia="Bookman Old Style" w:hAnsi="Bookman Old Style" w:cs="Bookman Old Style"/>
      <w:color w:val="000000"/>
      <w:u w:color="000000"/>
    </w:rPr>
  </w:style>
  <w:style w:type="character" w:customStyle="1" w:styleId="Nessuno">
    <w:name w:val="Nessuno"/>
    <w:rsid w:val="000B27A1"/>
  </w:style>
  <w:style w:type="character" w:customStyle="1" w:styleId="Hyperlink0">
    <w:name w:val="Hyperlink.0"/>
    <w:basedOn w:val="Nessuno"/>
    <w:rsid w:val="000B27A1"/>
    <w:rPr>
      <w:rFonts w:ascii="Arial" w:eastAsia="Arial" w:hAnsi="Arial" w:cs="Arial" w:hint="default"/>
      <w:sz w:val="24"/>
      <w:szCs w:val="24"/>
    </w:rPr>
  </w:style>
  <w:style w:type="table" w:customStyle="1" w:styleId="TableNormal1">
    <w:name w:val="Table Normal"/>
    <w:rsid w:val="000B27A1"/>
    <w:rPr>
      <w:rFonts w:ascii="Times New Roman" w:eastAsia="Arial Unicode MS" w:hAnsi="Times New Roman" w:cs="Times New Roman"/>
      <w:sz w:val="20"/>
      <w:szCs w:val="20"/>
      <w:bdr w:val="none" w:sz="0" w:space="0" w:color="auto" w:frame="1"/>
    </w:rPr>
    <w:tblPr>
      <w:tblCellMar>
        <w:top w:w="0" w:type="dxa"/>
        <w:left w:w="0" w:type="dxa"/>
        <w:bottom w:w="0" w:type="dxa"/>
        <w:right w:w="0" w:type="dxa"/>
      </w:tblCellMar>
    </w:tblPr>
  </w:style>
  <w:style w:type="character" w:styleId="Collegamentoipertestuale">
    <w:name w:val="Hyperlink"/>
    <w:basedOn w:val="Carpredefinitoparagrafo"/>
    <w:uiPriority w:val="99"/>
    <w:semiHidden/>
    <w:unhideWhenUsed/>
    <w:rsid w:val="000B27A1"/>
    <w:rPr>
      <w:color w:val="0000FF"/>
      <w:u w:val="single"/>
    </w:rPr>
  </w:style>
  <w:style w:type="character" w:styleId="Numeropagina">
    <w:name w:val="page number"/>
    <w:basedOn w:val="Carpredefinitoparagrafo"/>
    <w:uiPriority w:val="99"/>
    <w:semiHidden/>
    <w:unhideWhenUsed/>
    <w:rsid w:val="000B27A1"/>
  </w:style>
  <w:style w:type="character" w:customStyle="1" w:styleId="Titolo5Carattere">
    <w:name w:val="Titolo 5 Carattere"/>
    <w:basedOn w:val="Carpredefinitoparagrafo"/>
    <w:uiPriority w:val="9"/>
    <w:rsid w:val="009E78F2"/>
    <w:rPr>
      <w:rFonts w:ascii="Exo" w:eastAsia="Times New Roman" w:hAnsi="Exo" w:cs="Times New Roman"/>
      <w:b/>
      <w:bCs/>
      <w:color w:val="FFFFFF"/>
      <w:sz w:val="38"/>
      <w:szCs w:val="38"/>
      <w:lang w:eastAsia="it-IT"/>
    </w:rPr>
  </w:style>
  <w:style w:type="table" w:styleId="Grigliatabella">
    <w:name w:val="Table Grid"/>
    <w:basedOn w:val="Tabellanormale"/>
    <w:uiPriority w:val="59"/>
    <w:rsid w:val="009E78F2"/>
    <w:rPr>
      <w:rFonts w:eastAsiaTheme="minorEastAs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link w:val="TestofumettoCarattere"/>
    <w:uiPriority w:val="99"/>
    <w:semiHidden/>
    <w:unhideWhenUsed/>
    <w:rsid w:val="0032690F"/>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2690F"/>
    <w:rPr>
      <w:rFonts w:ascii="Tahoma" w:hAnsi="Tahoma" w:cs="Tahoma"/>
      <w:sz w:val="16"/>
      <w:szCs w:val="16"/>
    </w:rPr>
  </w:style>
  <w:style w:type="paragraph" w:customStyle="1" w:styleId="LO-normal">
    <w:name w:val="LO-normal"/>
    <w:qFormat/>
    <w:rsid w:val="00DB422E"/>
    <w:pPr>
      <w:spacing w:after="160" w:line="259" w:lineRule="auto"/>
    </w:pPr>
    <w:rPr>
      <w:sz w:val="22"/>
      <w:szCs w:val="22"/>
      <w:lang w:eastAsia="zh-CN" w:bidi="hi-IN"/>
    </w:rPr>
  </w:style>
  <w:style w:type="character" w:customStyle="1" w:styleId="Titolo1Carattere">
    <w:name w:val="Titolo 1 Carattere"/>
    <w:basedOn w:val="Carpredefinitoparagrafo"/>
    <w:uiPriority w:val="9"/>
    <w:rsid w:val="00FC0D32"/>
    <w:rPr>
      <w:rFonts w:asciiTheme="majorHAnsi" w:eastAsiaTheme="majorEastAsia" w:hAnsiTheme="majorHAnsi" w:cstheme="majorBidi"/>
      <w:b/>
      <w:bCs/>
      <w:color w:val="2F5496" w:themeColor="accent1" w:themeShade="BF"/>
      <w:sz w:val="28"/>
      <w:szCs w:val="28"/>
    </w:rPr>
  </w:style>
  <w:style w:type="character" w:styleId="Enfasigrassetto">
    <w:name w:val="Strong"/>
    <w:basedOn w:val="Carpredefinitoparagrafo"/>
    <w:uiPriority w:val="22"/>
    <w:qFormat/>
    <w:rsid w:val="00925CF2"/>
    <w:rPr>
      <w:b/>
      <w:bCs/>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tblPr>
      <w:tblStyleRowBandSize w:val="1"/>
      <w:tblStyleColBandSize w:val="1"/>
      <w:tblCellMar>
        <w:left w:w="115" w:type="dxa"/>
        <w:right w:w="115" w:type="dxa"/>
      </w:tblCellMar>
    </w:tblPr>
  </w:style>
  <w:style w:type="table" w:customStyle="1" w:styleId="a1">
    <w:basedOn w:val="TableNormal1"/>
    <w:tblPr>
      <w:tblStyleRowBandSize w:val="1"/>
      <w:tblStyleColBandSize w:val="1"/>
      <w:tblCellMar>
        <w:left w:w="115" w:type="dxa"/>
        <w:right w:w="115" w:type="dxa"/>
      </w:tblCellMar>
    </w:tblPr>
  </w:style>
  <w:style w:type="table" w:customStyle="1" w:styleId="a2">
    <w:basedOn w:val="TableNormal1"/>
    <w:tblPr>
      <w:tblStyleRowBandSize w:val="1"/>
      <w:tblStyleColBandSize w:val="1"/>
      <w:tblCellMar>
        <w:left w:w="115" w:type="dxa"/>
        <w:right w:w="115" w:type="dxa"/>
      </w:tblCellMar>
    </w:tblPr>
  </w:style>
  <w:style w:type="table" w:customStyle="1" w:styleId="a3">
    <w:basedOn w:val="TableNormal1"/>
    <w:tblPr>
      <w:tblStyleRowBandSize w:val="1"/>
      <w:tblStyleColBandSize w:val="1"/>
      <w:tblCellMar>
        <w:left w:w="115" w:type="dxa"/>
        <w:right w:w="115" w:type="dxa"/>
      </w:tblCellMar>
    </w:tblPr>
  </w:style>
  <w:style w:type="table" w:customStyle="1" w:styleId="a4">
    <w:basedOn w:val="TableNormal1"/>
    <w:tblPr>
      <w:tblStyleRowBandSize w:val="1"/>
      <w:tblStyleColBandSize w:val="1"/>
      <w:tblCellMar>
        <w:left w:w="115" w:type="dxa"/>
        <w:right w:w="115" w:type="dxa"/>
      </w:tblCellMar>
    </w:tblPr>
  </w:style>
  <w:style w:type="table" w:customStyle="1" w:styleId="a5">
    <w:basedOn w:val="TableNormal1"/>
    <w:tblPr>
      <w:tblStyleRowBandSize w:val="1"/>
      <w:tblStyleColBandSize w:val="1"/>
      <w:tblCellMar>
        <w:left w:w="115" w:type="dxa"/>
        <w:right w:w="115" w:type="dxa"/>
      </w:tblCellMar>
    </w:tblPr>
  </w:style>
  <w:style w:type="table" w:customStyle="1" w:styleId="a6">
    <w:basedOn w:val="TableNormal1"/>
    <w:tblPr>
      <w:tblStyleRowBandSize w:val="1"/>
      <w:tblStyleColBandSize w:val="1"/>
      <w:tblCellMar>
        <w:left w:w="115" w:type="dxa"/>
        <w:right w:w="115" w:type="dxa"/>
      </w:tblCellMar>
    </w:tblPr>
  </w:style>
  <w:style w:type="table" w:customStyle="1" w:styleId="a7">
    <w:basedOn w:val="TableNormal1"/>
    <w:tblPr>
      <w:tblStyleRowBandSize w:val="1"/>
      <w:tblStyleColBandSize w:val="1"/>
      <w:tblCellMar>
        <w:left w:w="115" w:type="dxa"/>
        <w:right w:w="115" w:type="dxa"/>
      </w:tblCellMar>
    </w:tblPr>
  </w:style>
  <w:style w:type="table" w:customStyle="1" w:styleId="a8">
    <w:basedOn w:val="TableNormal1"/>
    <w:tblPr>
      <w:tblStyleRowBandSize w:val="1"/>
      <w:tblStyleColBandSize w:val="1"/>
      <w:tblCellMar>
        <w:left w:w="115" w:type="dxa"/>
        <w:right w:w="115" w:type="dxa"/>
      </w:tblCellMar>
    </w:tblPr>
  </w:style>
  <w:style w:type="table" w:customStyle="1" w:styleId="a9">
    <w:basedOn w:val="TableNormal1"/>
    <w:rPr>
      <w:sz w:val="22"/>
      <w:szCs w:val="22"/>
    </w:rPr>
    <w:tblPr>
      <w:tblStyleRowBandSize w:val="1"/>
      <w:tblStyleColBandSize w:val="1"/>
      <w:tblCellMar>
        <w:left w:w="108" w:type="dxa"/>
        <w:right w:w="108" w:type="dxa"/>
      </w:tblCellMar>
    </w:tblPr>
  </w:style>
  <w:style w:type="table" w:customStyle="1" w:styleId="aa">
    <w:basedOn w:val="TableNormal1"/>
    <w:tblPr>
      <w:tblStyleRowBandSize w:val="1"/>
      <w:tblStyleColBandSize w:val="1"/>
      <w:tblCellMar>
        <w:left w:w="115" w:type="dxa"/>
        <w:right w:w="115" w:type="dxa"/>
      </w:tblCellMar>
    </w:tblPr>
  </w:style>
  <w:style w:type="table" w:customStyle="1" w:styleId="ab">
    <w:basedOn w:val="TableNormal1"/>
    <w:tblPr>
      <w:tblStyleRowBandSize w:val="1"/>
      <w:tblStyleColBandSize w:val="1"/>
      <w:tblCellMar>
        <w:left w:w="115" w:type="dxa"/>
        <w:right w:w="115" w:type="dxa"/>
      </w:tblCellMar>
    </w:tblPr>
  </w:style>
  <w:style w:type="table" w:customStyle="1" w:styleId="ac">
    <w:basedOn w:val="TableNormal1"/>
    <w:tblPr>
      <w:tblStyleRowBandSize w:val="1"/>
      <w:tblStyleColBandSize w:val="1"/>
      <w:tblCellMar>
        <w:left w:w="115" w:type="dxa"/>
        <w:right w:w="115" w:type="dxa"/>
      </w:tblCellMar>
    </w:tblPr>
  </w:style>
  <w:style w:type="table" w:customStyle="1" w:styleId="ad">
    <w:basedOn w:val="TableNormal1"/>
    <w:tblPr>
      <w:tblStyleRowBandSize w:val="1"/>
      <w:tblStyleColBandSize w:val="1"/>
      <w:tblCellMar>
        <w:left w:w="115" w:type="dxa"/>
        <w:right w:w="115" w:type="dxa"/>
      </w:tblCellMar>
    </w:tblPr>
  </w:style>
  <w:style w:type="table" w:customStyle="1" w:styleId="ae">
    <w:basedOn w:val="TableNormal1"/>
    <w:tblPr>
      <w:tblStyleRowBandSize w:val="1"/>
      <w:tblStyleColBandSize w:val="1"/>
      <w:tblCellMar>
        <w:left w:w="115" w:type="dxa"/>
        <w:right w:w="115" w:type="dxa"/>
      </w:tblCellMar>
    </w:tblPr>
  </w:style>
  <w:style w:type="table" w:customStyle="1" w:styleId="af">
    <w:basedOn w:val="TableNormal1"/>
    <w:tblPr>
      <w:tblStyleRowBandSize w:val="1"/>
      <w:tblStyleColBandSize w:val="1"/>
      <w:tblCellMar>
        <w:left w:w="115" w:type="dxa"/>
        <w:right w:w="115" w:type="dxa"/>
      </w:tblCellMar>
    </w:tblPr>
  </w:style>
  <w:style w:type="table" w:customStyle="1" w:styleId="af0">
    <w:basedOn w:val="TableNormal1"/>
    <w:rPr>
      <w:sz w:val="22"/>
      <w:szCs w:val="22"/>
    </w:rPr>
    <w:tblPr>
      <w:tblStyleRowBandSize w:val="1"/>
      <w:tblStyleColBandSize w:val="1"/>
      <w:tblCellMar>
        <w:left w:w="108" w:type="dxa"/>
        <w:right w:w="108" w:type="dxa"/>
      </w:tblCellMar>
    </w:tblPr>
  </w:style>
  <w:style w:type="table" w:customStyle="1" w:styleId="af1">
    <w:basedOn w:val="TableNormal1"/>
    <w:tblPr>
      <w:tblStyleRowBandSize w:val="1"/>
      <w:tblStyleColBandSize w:val="1"/>
      <w:tblCellMar>
        <w:left w:w="115" w:type="dxa"/>
        <w:right w:w="115" w:type="dxa"/>
      </w:tblCellMar>
    </w:tblPr>
  </w:style>
  <w:style w:type="table" w:customStyle="1" w:styleId="af2">
    <w:basedOn w:val="TableNormal1"/>
    <w:tblPr>
      <w:tblStyleRowBandSize w:val="1"/>
      <w:tblStyleColBandSize w:val="1"/>
      <w:tblCellMar>
        <w:left w:w="115" w:type="dxa"/>
        <w:right w:w="115" w:type="dxa"/>
      </w:tblCellMar>
    </w:tblPr>
  </w:style>
  <w:style w:type="table" w:customStyle="1" w:styleId="af3">
    <w:basedOn w:val="TableNormal1"/>
    <w:tblPr>
      <w:tblStyleRowBandSize w:val="1"/>
      <w:tblStyleColBandSize w:val="1"/>
      <w:tblCellMar>
        <w:left w:w="115" w:type="dxa"/>
        <w:right w:w="115" w:type="dxa"/>
      </w:tblCellMar>
    </w:tbl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f4">
    <w:basedOn w:val="TableNormal1"/>
    <w:rPr>
      <w:rFonts w:eastAsia="Times New Roman"/>
    </w:rPr>
    <w:tblPr>
      <w:tblStyleRowBandSize w:val="1"/>
      <w:tblStyleColBandSize w:val="1"/>
      <w:tblCellMar>
        <w:left w:w="115" w:type="dxa"/>
        <w:right w:w="115" w:type="dxa"/>
      </w:tblCellMar>
    </w:tblPr>
  </w:style>
  <w:style w:type="table" w:customStyle="1" w:styleId="af5">
    <w:basedOn w:val="TableNormal1"/>
    <w:rPr>
      <w:rFonts w:eastAsia="Times New Roman"/>
    </w:rPr>
    <w:tblPr>
      <w:tblStyleRowBandSize w:val="1"/>
      <w:tblStyleColBandSize w:val="1"/>
      <w:tblCellMar>
        <w:left w:w="115" w:type="dxa"/>
        <w:right w:w="115" w:type="dxa"/>
      </w:tblCellMar>
    </w:tblPr>
  </w:style>
  <w:style w:type="table" w:customStyle="1" w:styleId="af6">
    <w:basedOn w:val="TableNormal1"/>
    <w:rPr>
      <w:rFonts w:eastAsia="Times New Roman"/>
    </w:rPr>
    <w:tblPr>
      <w:tblStyleRowBandSize w:val="1"/>
      <w:tblStyleColBandSize w:val="1"/>
      <w:tblCellMar>
        <w:left w:w="115" w:type="dxa"/>
        <w:right w:w="115" w:type="dxa"/>
      </w:tblCellMar>
    </w:tblPr>
  </w:style>
  <w:style w:type="table" w:customStyle="1" w:styleId="af7">
    <w:basedOn w:val="TableNormal1"/>
    <w:rPr>
      <w:rFonts w:eastAsia="Times New Roman"/>
    </w:rPr>
    <w:tblPr>
      <w:tblStyleRowBandSize w:val="1"/>
      <w:tblStyleColBandSize w:val="1"/>
      <w:tblCellMar>
        <w:left w:w="115" w:type="dxa"/>
        <w:right w:w="115" w:type="dxa"/>
      </w:tblCellMar>
    </w:tblPr>
  </w:style>
  <w:style w:type="table" w:customStyle="1" w:styleId="af8">
    <w:basedOn w:val="TableNormal1"/>
    <w:rPr>
      <w:rFonts w:eastAsia="Times New Roman"/>
    </w:rPr>
    <w:tblPr>
      <w:tblStyleRowBandSize w:val="1"/>
      <w:tblStyleColBandSize w:val="1"/>
      <w:tblCellMar>
        <w:left w:w="115" w:type="dxa"/>
        <w:right w:w="115" w:type="dxa"/>
      </w:tblCellMar>
    </w:tblPr>
  </w:style>
  <w:style w:type="table" w:customStyle="1" w:styleId="af9">
    <w:basedOn w:val="TableNormal1"/>
    <w:rPr>
      <w:rFonts w:eastAsia="Times New Roman"/>
    </w:rPr>
    <w:tblPr>
      <w:tblStyleRowBandSize w:val="1"/>
      <w:tblStyleColBandSize w:val="1"/>
      <w:tblCellMar>
        <w:left w:w="115" w:type="dxa"/>
        <w:right w:w="115" w:type="dxa"/>
      </w:tblCellMar>
    </w:tblPr>
  </w:style>
  <w:style w:type="table" w:customStyle="1" w:styleId="afa">
    <w:basedOn w:val="TableNormal1"/>
    <w:rPr>
      <w:rFonts w:eastAsia="Times New Roman"/>
    </w:rPr>
    <w:tblPr>
      <w:tblStyleRowBandSize w:val="1"/>
      <w:tblStyleColBandSize w:val="1"/>
      <w:tblCellMar>
        <w:left w:w="115" w:type="dxa"/>
        <w:right w:w="115" w:type="dxa"/>
      </w:tblCellMar>
    </w:tblPr>
  </w:style>
  <w:style w:type="table" w:customStyle="1" w:styleId="afb">
    <w:basedOn w:val="TableNormal1"/>
    <w:rPr>
      <w:rFonts w:eastAsia="Times New Roman"/>
    </w:rPr>
    <w:tblPr>
      <w:tblStyleRowBandSize w:val="1"/>
      <w:tblStyleColBandSize w:val="1"/>
      <w:tblCellMar>
        <w:left w:w="115" w:type="dxa"/>
        <w:right w:w="115" w:type="dxa"/>
      </w:tblCellMar>
    </w:tblPr>
  </w:style>
  <w:style w:type="table" w:customStyle="1" w:styleId="afc">
    <w:basedOn w:val="TableNormal1"/>
    <w:rPr>
      <w:rFonts w:eastAsia="Times New Roman"/>
    </w:rPr>
    <w:tblPr>
      <w:tblStyleRowBandSize w:val="1"/>
      <w:tblStyleColBandSize w:val="1"/>
      <w:tblCellMar>
        <w:left w:w="115" w:type="dxa"/>
        <w:right w:w="115" w:type="dxa"/>
      </w:tblCellMar>
    </w:tblPr>
  </w:style>
  <w:style w:type="table" w:customStyle="1" w:styleId="afd">
    <w:basedOn w:val="TableNormal1"/>
    <w:rPr>
      <w:rFonts w:eastAsia="Times New Roman"/>
    </w:rPr>
    <w:tblPr>
      <w:tblStyleRowBandSize w:val="1"/>
      <w:tblStyleColBandSize w:val="1"/>
      <w:tblCellMar>
        <w:left w:w="115" w:type="dxa"/>
        <w:right w:w="115" w:type="dxa"/>
      </w:tblCellMar>
    </w:tblPr>
  </w:style>
  <w:style w:type="table" w:customStyle="1" w:styleId="afe">
    <w:basedOn w:val="TableNormal1"/>
    <w:rPr>
      <w:rFonts w:eastAsia="Times New Roman"/>
      <w:sz w:val="22"/>
      <w:szCs w:val="22"/>
    </w:rPr>
    <w:tblPr>
      <w:tblStyleRowBandSize w:val="1"/>
      <w:tblStyleColBandSize w:val="1"/>
      <w:tblCellMar>
        <w:left w:w="108" w:type="dxa"/>
        <w:right w:w="108" w:type="dxa"/>
      </w:tblCellMar>
    </w:tblPr>
  </w:style>
  <w:style w:type="table" w:customStyle="1" w:styleId="aff">
    <w:basedOn w:val="TableNormal1"/>
    <w:rPr>
      <w:rFonts w:eastAsia="Times New Roman"/>
    </w:rPr>
    <w:tblPr>
      <w:tblStyleRowBandSize w:val="1"/>
      <w:tblStyleColBandSize w:val="1"/>
      <w:tblCellMar>
        <w:left w:w="115" w:type="dxa"/>
        <w:right w:w="115" w:type="dxa"/>
      </w:tblCellMar>
    </w:tblPr>
  </w:style>
  <w:style w:type="table" w:customStyle="1" w:styleId="aff0">
    <w:basedOn w:val="TableNormal1"/>
    <w:rPr>
      <w:rFonts w:eastAsia="Times New Roman"/>
    </w:rPr>
    <w:tblPr>
      <w:tblStyleRowBandSize w:val="1"/>
      <w:tblStyleColBandSize w:val="1"/>
      <w:tblCellMar>
        <w:left w:w="115" w:type="dxa"/>
        <w:right w:w="115" w:type="dxa"/>
      </w:tblCellMar>
    </w:tblPr>
  </w:style>
  <w:style w:type="table" w:customStyle="1" w:styleId="aff1">
    <w:basedOn w:val="TableNormal1"/>
    <w:rPr>
      <w:rFonts w:eastAsia="Times New Roman"/>
    </w:rPr>
    <w:tblPr>
      <w:tblStyleRowBandSize w:val="1"/>
      <w:tblStyleColBandSize w:val="1"/>
      <w:tblCellMar>
        <w:left w:w="115" w:type="dxa"/>
        <w:right w:w="115" w:type="dxa"/>
      </w:tblCellMar>
    </w:tblPr>
  </w:style>
  <w:style w:type="table" w:customStyle="1" w:styleId="aff2">
    <w:basedOn w:val="TableNormal1"/>
    <w:rPr>
      <w:rFonts w:eastAsia="Times New Roman"/>
    </w:rPr>
    <w:tblPr>
      <w:tblStyleRowBandSize w:val="1"/>
      <w:tblStyleColBandSize w:val="1"/>
      <w:tblCellMar>
        <w:left w:w="115" w:type="dxa"/>
        <w:right w:w="115" w:type="dxa"/>
      </w:tblCellMar>
    </w:tblPr>
  </w:style>
  <w:style w:type="table" w:customStyle="1" w:styleId="aff3">
    <w:basedOn w:val="TableNormal1"/>
    <w:rPr>
      <w:rFonts w:eastAsia="Times New Roman"/>
    </w:rPr>
    <w:tblPr>
      <w:tblStyleRowBandSize w:val="1"/>
      <w:tblStyleColBandSize w:val="1"/>
      <w:tblCellMar>
        <w:left w:w="115" w:type="dxa"/>
        <w:right w:w="115" w:type="dxa"/>
      </w:tblCellMar>
    </w:tblPr>
  </w:style>
  <w:style w:type="table" w:customStyle="1" w:styleId="aff4">
    <w:basedOn w:val="TableNormal1"/>
    <w:rPr>
      <w:rFonts w:eastAsia="Times New Roman"/>
    </w:rPr>
    <w:tblPr>
      <w:tblStyleRowBandSize w:val="1"/>
      <w:tblStyleColBandSize w:val="1"/>
      <w:tblCellMar>
        <w:left w:w="115" w:type="dxa"/>
        <w:right w:w="115" w:type="dxa"/>
      </w:tblCellMar>
    </w:tblPr>
  </w:style>
  <w:style w:type="table" w:customStyle="1" w:styleId="aff5">
    <w:basedOn w:val="TableNormal1"/>
    <w:rPr>
      <w:rFonts w:eastAsia="Times New Roman"/>
    </w:rPr>
    <w:tblPr>
      <w:tblStyleRowBandSize w:val="1"/>
      <w:tblStyleColBandSize w:val="1"/>
      <w:tblCellMar>
        <w:left w:w="115" w:type="dxa"/>
        <w:right w:w="115" w:type="dxa"/>
      </w:tblCellMar>
    </w:tblPr>
  </w:style>
  <w:style w:type="table" w:customStyle="1" w:styleId="aff6">
    <w:basedOn w:val="TableNormal1"/>
    <w:rPr>
      <w:rFonts w:eastAsia="Times New Roman"/>
      <w:sz w:val="22"/>
      <w:szCs w:val="22"/>
    </w:rPr>
    <w:tblPr>
      <w:tblStyleRowBandSize w:val="1"/>
      <w:tblStyleColBandSize w:val="1"/>
      <w:tblCellMar>
        <w:left w:w="108" w:type="dxa"/>
        <w:right w:w="108" w:type="dxa"/>
      </w:tblCellMar>
    </w:tblPr>
  </w:style>
  <w:style w:type="table" w:customStyle="1" w:styleId="aff7">
    <w:basedOn w:val="TableNormal1"/>
    <w:rPr>
      <w:rFonts w:eastAsia="Times New Roman"/>
    </w:rPr>
    <w:tblPr>
      <w:tblStyleRowBandSize w:val="1"/>
      <w:tblStyleColBandSize w:val="1"/>
      <w:tblCellMar>
        <w:left w:w="115" w:type="dxa"/>
        <w:right w:w="115" w:type="dxa"/>
      </w:tblCellMar>
    </w:tblPr>
  </w:style>
  <w:style w:type="table" w:customStyle="1" w:styleId="aff8">
    <w:basedOn w:val="TableNormal1"/>
    <w:rPr>
      <w:rFonts w:eastAsia="Times New Roman"/>
    </w:rPr>
    <w:tblPr>
      <w:tblStyleRowBandSize w:val="1"/>
      <w:tblStyleColBandSize w:val="1"/>
      <w:tblCellMar>
        <w:left w:w="115" w:type="dxa"/>
        <w:right w:w="115" w:type="dxa"/>
      </w:tblCellMar>
    </w:tblPr>
  </w:style>
  <w:style w:type="table" w:customStyle="1" w:styleId="aff9">
    <w:basedOn w:val="TableNormal1"/>
    <w:rPr>
      <w:rFonts w:eastAsia="Times New Roman"/>
    </w:r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aziendali.ad"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qL/7aYFtFrG2ryUn33jqqktWjw==">CgMxLjAyDmguZGE4cXV6dnA3c2dvMg5oLndvbGJ2dm1va24wNzIOaC5ubHh4M3R3eTVuOGUyDmguZ2N0aHV2ZjN1ZmxrOAByITFVdUJjQzRmbWlzbGdQaGpGMXJIVzlwblNiX2hDeGpWUA==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2448CBF-617A-46A1-99FD-D2D7495B5C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4520</Words>
  <Characters>25764</Characters>
  <Application>Microsoft Office Word</Application>
  <DocSecurity>0</DocSecurity>
  <Lines>214</Lines>
  <Paragraphs>60</Paragraphs>
  <ScaleCrop>false</ScaleCrop>
  <Company/>
  <LinksUpToDate>false</LinksUpToDate>
  <CharactersWithSpaces>30224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Editrice Monteverde Srl</dc:creator>
  <cp:lastModifiedBy>Ufficio Comunicazione e Immagine</cp:lastModifiedBy>
  <cp:revision>2</cp:revision>
  <cp:lastPrinted>2025-11-06T14:02:00Z</cp:lastPrinted>
  <dcterms:created xsi:type="dcterms:W3CDTF">2025-11-06T14:04:00Z</dcterms:created>
  <dcterms:modified xsi:type="dcterms:W3CDTF">2025-11-06T14:04:00Z</dcterms:modified>
</cp:coreProperties>
</file>